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pacing w:val="-10"/>
          <w:kern w:val="28"/>
          <w:sz w:val="56"/>
          <w:szCs w:val="56"/>
          <w:lang w:val="es-US"/>
        </w:rPr>
        <w:id w:val="1529682469"/>
        <w:docPartObj>
          <w:docPartGallery w:val="Cover Pages"/>
          <w:docPartUnique/>
        </w:docPartObj>
      </w:sdtPr>
      <w:sdtEndPr/>
      <w:sdtContent>
        <w:p w14:paraId="2544B3FB" w14:textId="1D680A4F" w:rsidR="000C4752" w:rsidRPr="005D6DDA" w:rsidRDefault="000C4752">
          <w:pPr>
            <w:rPr>
              <w:lang w:val="es-US"/>
            </w:rPr>
          </w:pPr>
          <w:r w:rsidRPr="005D6DDA">
            <w:rPr>
              <w:noProof/>
              <w:lang w:val="es-US" w:eastAsia="es-AR"/>
            </w:rPr>
            <mc:AlternateContent>
              <mc:Choice Requires="wps">
                <w:drawing>
                  <wp:anchor distT="0" distB="0" distL="114300" distR="114300" simplePos="0" relativeHeight="251664384" behindDoc="0" locked="0" layoutInCell="1" allowOverlap="1" wp14:anchorId="12BE19B8" wp14:editId="568984F7">
                    <wp:simplePos x="0" y="0"/>
                    <wp:positionH relativeFrom="column">
                      <wp:posOffset>-685800</wp:posOffset>
                    </wp:positionH>
                    <wp:positionV relativeFrom="paragraph">
                      <wp:posOffset>-1079500</wp:posOffset>
                    </wp:positionV>
                    <wp:extent cx="7315200" cy="1215390"/>
                    <wp:effectExtent l="0" t="0" r="0" b="3810"/>
                    <wp:wrapNone/>
                    <wp:docPr id="151" name="Rectangle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20F2872" id="Rectangle 151" o:spid="_x0000_s1026" style="position:absolute;margin-left:-54pt;margin-top:-85pt;width:8in;height:9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" stroked="f" strokeweight="1.25pt">
                    <v:fill r:id="rId9" o:title="" recolor="t" rotate="t" type="frame"/>
                  </v:rect>
                </w:pict>
              </mc:Fallback>
            </mc:AlternateContent>
          </w:r>
          <w:r w:rsidRPr="005D6DDA">
            <w:rPr>
              <w:noProof/>
              <w:lang w:val="es-US" w:eastAsia="es-AR"/>
            </w:rPr>
            <mc:AlternateContent>
              <mc:Choice Requires="wps">
                <w:drawing>
                  <wp:anchor distT="0" distB="0" distL="114300" distR="114300" simplePos="0" relativeHeight="251663360" behindDoc="0" locked="0" layoutInCell="1" allowOverlap="1" wp14:anchorId="4A31972D" wp14:editId="20841CA9">
                    <wp:simplePos x="0" y="0"/>
                    <wp:positionH relativeFrom="column">
                      <wp:posOffset>-685800</wp:posOffset>
                    </wp:positionH>
                    <wp:positionV relativeFrom="paragraph">
                      <wp:posOffset>-1089660</wp:posOffset>
                    </wp:positionV>
                    <wp:extent cx="7315200" cy="1129665"/>
                    <wp:effectExtent l="0" t="0" r="0" b="0"/>
                    <wp:wrapNone/>
                    <wp:docPr id="150" name="Rectangle 51"/>
                    <wp:cNvGraphicFramePr/>
                    <a:graphic xmlns:a="http://schemas.openxmlformats.org/drawingml/2006/main">
                      <a:graphicData uri="http://schemas.microsoft.com/office/word/2010/wordprocessingShape">
                        <wps:wsp>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22D7EBB" id="Rectangle 51" o:spid="_x0000_s1026" style="position:absolute;margin-left:-54pt;margin-top:-85.8pt;width:8in;height:88.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" path="m,l7312660,r,1129665l3619500,733425,,1091565,,xe" fillcolor="#008085" stroked="f" strokeweight="1.25pt">
                    <v:path arrowok="t" o:connecttype="custom" o:connectlocs="0,0;7315200,0;7315200,1129665;3620757,733425;0,1091565;0,0" o:connectangles="0,0,0,0,0,0"/>
                  </v:shape>
                </w:pict>
              </mc:Fallback>
            </mc:AlternateContent>
          </w:r>
        </w:p>
        <w:p w14:paraId="224728A9" w14:textId="6A504193" w:rsidR="000C4752" w:rsidRPr="005D6DDA" w:rsidRDefault="000C4752" w:rsidP="000C4752">
          <w:pPr>
            <w:pStyle w:val="Title"/>
            <w:rPr>
              <w:rFonts w:ascii="Calibri" w:eastAsiaTheme="minorHAnsi" w:hAnsi="Calibri" w:cs="Calibri"/>
              <w:spacing w:val="0"/>
              <w:kern w:val="0"/>
              <w:sz w:val="22"/>
              <w:szCs w:val="22"/>
              <w:lang w:val="es-US"/>
            </w:rPr>
          </w:pPr>
        </w:p>
        <w:p w14:paraId="6A622EFD" w14:textId="4B637654" w:rsidR="000C4752" w:rsidRPr="005D6DDA" w:rsidRDefault="000C4752" w:rsidP="000C4752">
          <w:pPr>
            <w:pStyle w:val="Title"/>
            <w:rPr>
              <w:rFonts w:ascii="Calibri" w:eastAsiaTheme="minorHAnsi" w:hAnsi="Calibri" w:cs="Calibri"/>
              <w:spacing w:val="0"/>
              <w:kern w:val="0"/>
              <w:sz w:val="22"/>
              <w:szCs w:val="22"/>
              <w:lang w:val="es-US"/>
            </w:rPr>
          </w:pPr>
        </w:p>
        <w:p w14:paraId="5C8CB5EB" w14:textId="41BF51F4" w:rsidR="000C4752" w:rsidRPr="005D6DDA" w:rsidRDefault="00E206BC" w:rsidP="000C4752">
          <w:pPr>
            <w:pStyle w:val="Title"/>
            <w:jc w:val="center"/>
            <w:rPr>
              <w:rFonts w:ascii="Calibri" w:eastAsiaTheme="minorHAnsi" w:hAnsi="Calibri" w:cs="Calibri"/>
              <w:spacing w:val="0"/>
              <w:kern w:val="0"/>
              <w:sz w:val="22"/>
              <w:szCs w:val="22"/>
              <w:lang w:val="es-US"/>
            </w:rPr>
          </w:pPr>
          <w:r w:rsidRPr="005D6DDA">
            <w:rPr>
              <w:rFonts w:ascii="Calibri" w:eastAsiaTheme="minorHAnsi" w:hAnsi="Calibri" w:cs="Calibri"/>
              <w:noProof/>
              <w:spacing w:val="0"/>
              <w:kern w:val="0"/>
              <w:sz w:val="22"/>
              <w:szCs w:val="22"/>
              <w:lang w:val="es-US" w:eastAsia="es-AR"/>
            </w:rPr>
            <w:drawing>
              <wp:anchor distT="0" distB="0" distL="114300" distR="114300" simplePos="0" relativeHeight="251665408" behindDoc="0" locked="0" layoutInCell="1" allowOverlap="1" wp14:anchorId="128F444E" wp14:editId="2908DEC3">
                <wp:simplePos x="0" y="0"/>
                <wp:positionH relativeFrom="margin">
                  <wp:align>center</wp:align>
                </wp:positionH>
                <wp:positionV relativeFrom="paragraph">
                  <wp:posOffset>12700</wp:posOffset>
                </wp:positionV>
                <wp:extent cx="2596896" cy="23134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p>
        <w:p w14:paraId="5FE2D347" w14:textId="000FD2CD" w:rsidR="000C4752" w:rsidRPr="005D6DDA" w:rsidRDefault="000C4752" w:rsidP="000C4752">
          <w:pPr>
            <w:rPr>
              <w:lang w:val="es-US"/>
            </w:rPr>
          </w:pPr>
        </w:p>
        <w:p w14:paraId="1BB8456A" w14:textId="074BAA0F" w:rsidR="000C4752" w:rsidRPr="005D6DDA" w:rsidRDefault="000C4752" w:rsidP="000C4752">
          <w:pPr>
            <w:rPr>
              <w:lang w:val="es-US"/>
            </w:rPr>
          </w:pPr>
        </w:p>
        <w:p w14:paraId="7CC7BDEA" w14:textId="0B3631AC" w:rsidR="000C4752" w:rsidRPr="005D6DDA" w:rsidRDefault="000C4752" w:rsidP="000C4752">
          <w:pPr>
            <w:rPr>
              <w:lang w:val="es-US"/>
            </w:rPr>
          </w:pPr>
        </w:p>
        <w:p w14:paraId="07BD61FE" w14:textId="77777777" w:rsidR="00EB4104" w:rsidRPr="005D6DDA" w:rsidRDefault="00EB4104" w:rsidP="000C4752">
          <w:pPr>
            <w:pStyle w:val="Title"/>
            <w:jc w:val="center"/>
            <w:rPr>
              <w:sz w:val="68"/>
              <w:szCs w:val="68"/>
              <w:lang w:val="es-US"/>
            </w:rPr>
          </w:pPr>
        </w:p>
        <w:p w14:paraId="475C55C2" w14:textId="77777777" w:rsidR="00EB4104" w:rsidRPr="005D6DDA" w:rsidRDefault="00EB4104" w:rsidP="000C4752">
          <w:pPr>
            <w:pStyle w:val="Title"/>
            <w:jc w:val="center"/>
            <w:rPr>
              <w:sz w:val="68"/>
              <w:szCs w:val="68"/>
              <w:lang w:val="es-US"/>
            </w:rPr>
          </w:pPr>
        </w:p>
        <w:p w14:paraId="1B401C2F" w14:textId="77777777" w:rsidR="00E206BC" w:rsidRDefault="00E206BC" w:rsidP="00EB4104">
          <w:pPr>
            <w:pStyle w:val="Title"/>
            <w:spacing w:after="80"/>
            <w:jc w:val="center"/>
            <w:rPr>
              <w:rFonts w:asciiTheme="minorHAnsi" w:hAnsiTheme="minorHAnsi"/>
              <w:color w:val="008085"/>
              <w:sz w:val="68"/>
              <w:szCs w:val="68"/>
              <w:lang w:val="es-US"/>
            </w:rPr>
          </w:pPr>
        </w:p>
        <w:p w14:paraId="06812071" w14:textId="5456A68C" w:rsidR="000C4752" w:rsidRPr="005D6DDA" w:rsidRDefault="00AC3AF1" w:rsidP="00EB4104">
          <w:pPr>
            <w:pStyle w:val="Title"/>
            <w:spacing w:after="80"/>
            <w:jc w:val="center"/>
            <w:rPr>
              <w:rFonts w:asciiTheme="minorHAnsi" w:hAnsiTheme="minorHAnsi"/>
              <w:color w:val="008085"/>
              <w:sz w:val="68"/>
              <w:szCs w:val="68"/>
              <w:lang w:val="es-US"/>
            </w:rPr>
          </w:pPr>
          <w:r w:rsidRPr="005D6DDA">
            <w:rPr>
              <w:rFonts w:asciiTheme="minorHAnsi" w:hAnsiTheme="minorHAnsi"/>
              <w:color w:val="008085"/>
              <w:sz w:val="68"/>
              <w:szCs w:val="68"/>
              <w:lang w:val="es-US"/>
            </w:rPr>
            <w:t xml:space="preserve">COLABORACIÓN CON </w:t>
          </w:r>
          <w:r w:rsidR="00EB4104" w:rsidRPr="005D6DDA">
            <w:rPr>
              <w:rFonts w:asciiTheme="minorHAnsi" w:hAnsiTheme="minorHAnsi"/>
              <w:color w:val="008085"/>
              <w:sz w:val="68"/>
              <w:szCs w:val="68"/>
              <w:lang w:val="es-US"/>
            </w:rPr>
            <w:t>MEGACI</w:t>
          </w:r>
          <w:r w:rsidRPr="005D6DDA">
            <w:rPr>
              <w:rFonts w:asciiTheme="minorHAnsi" w:hAnsiTheme="minorHAnsi"/>
              <w:color w:val="008085"/>
              <w:sz w:val="68"/>
              <w:szCs w:val="68"/>
              <w:lang w:val="es-US"/>
            </w:rPr>
            <w:t>UDAD</w:t>
          </w:r>
          <w:r w:rsidR="00EB4104" w:rsidRPr="005D6DDA">
            <w:rPr>
              <w:rFonts w:asciiTheme="minorHAnsi" w:hAnsiTheme="minorHAnsi"/>
              <w:color w:val="008085"/>
              <w:sz w:val="68"/>
              <w:szCs w:val="68"/>
              <w:lang w:val="es-US"/>
            </w:rPr>
            <w:t>ES</w:t>
          </w:r>
        </w:p>
        <w:p w14:paraId="7A0E2978" w14:textId="3398E05F" w:rsidR="00623930" w:rsidRPr="005D6DDA" w:rsidRDefault="003E5577" w:rsidP="00F1054C">
          <w:pPr>
            <w:spacing w:after="0" w:line="240" w:lineRule="auto"/>
            <w:jc w:val="center"/>
            <w:rPr>
              <w:sz w:val="60"/>
              <w:szCs w:val="60"/>
              <w:lang w:val="es-US"/>
            </w:rPr>
          </w:pPr>
          <w:r w:rsidRPr="005D6DDA">
            <w:rPr>
              <w:sz w:val="60"/>
              <w:szCs w:val="60"/>
              <w:lang w:val="es-US"/>
            </w:rPr>
            <w:t xml:space="preserve">Informe </w:t>
          </w:r>
          <w:r w:rsidR="00623930" w:rsidRPr="005D6DDA">
            <w:rPr>
              <w:sz w:val="60"/>
              <w:szCs w:val="60"/>
              <w:lang w:val="es-US"/>
            </w:rPr>
            <w:t xml:space="preserve">de </w:t>
          </w:r>
          <w:r w:rsidR="00AC3AF1" w:rsidRPr="005D6DDA">
            <w:rPr>
              <w:sz w:val="60"/>
              <w:szCs w:val="60"/>
              <w:lang w:val="es-US"/>
            </w:rPr>
            <w:t>i</w:t>
          </w:r>
          <w:r w:rsidRPr="005D6DDA">
            <w:rPr>
              <w:sz w:val="60"/>
              <w:szCs w:val="60"/>
              <w:lang w:val="es-US"/>
            </w:rPr>
            <w:t>nici</w:t>
          </w:r>
          <w:r w:rsidR="00623930" w:rsidRPr="005D6DDA">
            <w:rPr>
              <w:sz w:val="60"/>
              <w:szCs w:val="60"/>
              <w:lang w:val="es-US"/>
            </w:rPr>
            <w:t>o</w:t>
          </w:r>
          <w:r w:rsidR="0011186F" w:rsidRPr="005D6DDA">
            <w:rPr>
              <w:sz w:val="60"/>
              <w:szCs w:val="60"/>
              <w:lang w:val="es-US"/>
            </w:rPr>
            <w:t xml:space="preserve">/Plan de </w:t>
          </w:r>
          <w:r w:rsidR="00AC3AF1" w:rsidRPr="005D6DDA">
            <w:rPr>
              <w:sz w:val="60"/>
              <w:szCs w:val="60"/>
              <w:lang w:val="es-US"/>
            </w:rPr>
            <w:t>t</w:t>
          </w:r>
          <w:r w:rsidR="0011186F" w:rsidRPr="005D6DDA">
            <w:rPr>
              <w:sz w:val="60"/>
              <w:szCs w:val="60"/>
              <w:lang w:val="es-US"/>
            </w:rPr>
            <w:t>rabajo</w:t>
          </w:r>
        </w:p>
        <w:p w14:paraId="22C645AD" w14:textId="0AE47AB3" w:rsidR="000C4752" w:rsidRPr="005D6DDA" w:rsidRDefault="0011186F" w:rsidP="00F1054C">
          <w:pPr>
            <w:spacing w:after="0" w:line="240" w:lineRule="auto"/>
            <w:jc w:val="center"/>
            <w:rPr>
              <w:sz w:val="60"/>
              <w:szCs w:val="60"/>
              <w:lang w:val="es-US"/>
            </w:rPr>
          </w:pPr>
          <w:r w:rsidRPr="005D6DDA">
            <w:rPr>
              <w:sz w:val="60"/>
              <w:szCs w:val="60"/>
              <w:lang w:val="es-US"/>
            </w:rPr>
            <w:t xml:space="preserve">del </w:t>
          </w:r>
          <w:r w:rsidR="00AC3AF1" w:rsidRPr="005D6DDA">
            <w:rPr>
              <w:sz w:val="60"/>
              <w:szCs w:val="60"/>
              <w:lang w:val="es-US"/>
            </w:rPr>
            <w:t>p</w:t>
          </w:r>
          <w:r w:rsidRPr="005D6DDA">
            <w:rPr>
              <w:sz w:val="60"/>
              <w:szCs w:val="60"/>
              <w:lang w:val="es-US"/>
            </w:rPr>
            <w:t>royecto</w:t>
          </w:r>
        </w:p>
        <w:p w14:paraId="36E11FA2" w14:textId="5EDCA726" w:rsidR="000C4752" w:rsidRPr="005D6DDA" w:rsidRDefault="00096181" w:rsidP="00130F67">
          <w:pPr>
            <w:pStyle w:val="Title"/>
            <w:jc w:val="center"/>
            <w:rPr>
              <w:rFonts w:ascii="Calibri" w:eastAsiaTheme="minorHAnsi" w:hAnsi="Calibri" w:cs="Calibri"/>
              <w:color w:val="65757D" w:themeColor="background2" w:themeShade="80"/>
              <w:spacing w:val="0"/>
              <w:kern w:val="0"/>
              <w:sz w:val="34"/>
              <w:szCs w:val="34"/>
              <w:lang w:val="es-US"/>
            </w:rPr>
          </w:pPr>
          <w:r w:rsidRPr="005D6DDA">
            <w:rPr>
              <w:rFonts w:ascii="Calibri" w:eastAsiaTheme="minorHAnsi" w:hAnsi="Calibri" w:cs="Calibri"/>
              <w:color w:val="65757D" w:themeColor="background2" w:themeShade="80"/>
              <w:spacing w:val="0"/>
              <w:kern w:val="0"/>
              <w:sz w:val="34"/>
              <w:szCs w:val="34"/>
              <w:lang w:val="es-US"/>
            </w:rPr>
            <w:t>mayo </w:t>
          </w:r>
          <w:r w:rsidR="00AC3AF1" w:rsidRPr="005D6DDA">
            <w:rPr>
              <w:rFonts w:ascii="Calibri" w:eastAsiaTheme="minorHAnsi" w:hAnsi="Calibri" w:cs="Calibri"/>
              <w:color w:val="65757D" w:themeColor="background2" w:themeShade="80"/>
              <w:spacing w:val="0"/>
              <w:kern w:val="0"/>
              <w:sz w:val="34"/>
              <w:szCs w:val="34"/>
              <w:lang w:val="es-US"/>
            </w:rPr>
            <w:t>de </w:t>
          </w:r>
          <w:r w:rsidR="00130F67" w:rsidRPr="005D6DDA">
            <w:rPr>
              <w:rFonts w:ascii="Calibri" w:eastAsiaTheme="minorHAnsi" w:hAnsi="Calibri" w:cs="Calibri"/>
              <w:color w:val="65757D" w:themeColor="background2" w:themeShade="80"/>
              <w:spacing w:val="0"/>
              <w:kern w:val="0"/>
              <w:sz w:val="34"/>
              <w:szCs w:val="34"/>
              <w:lang w:val="es-US"/>
            </w:rPr>
            <w:t>20</w:t>
          </w:r>
          <w:r w:rsidR="006769DB" w:rsidRPr="005D6DDA">
            <w:rPr>
              <w:rFonts w:ascii="Calibri" w:eastAsiaTheme="minorHAnsi" w:hAnsi="Calibri" w:cs="Calibri"/>
              <w:color w:val="65757D" w:themeColor="background2" w:themeShade="80"/>
              <w:spacing w:val="0"/>
              <w:kern w:val="0"/>
              <w:sz w:val="34"/>
              <w:szCs w:val="34"/>
              <w:lang w:val="es-US"/>
            </w:rPr>
            <w:t>2</w:t>
          </w:r>
          <w:r w:rsidR="00F55B0C" w:rsidRPr="005D6DDA">
            <w:rPr>
              <w:rFonts w:ascii="Calibri" w:eastAsiaTheme="minorHAnsi" w:hAnsi="Calibri" w:cs="Calibri"/>
              <w:color w:val="65757D" w:themeColor="background2" w:themeShade="80"/>
              <w:spacing w:val="0"/>
              <w:kern w:val="0"/>
              <w:sz w:val="34"/>
              <w:szCs w:val="34"/>
              <w:lang w:val="es-US"/>
            </w:rPr>
            <w:t>1</w:t>
          </w:r>
        </w:p>
        <w:p w14:paraId="64142579" w14:textId="77777777" w:rsidR="000C4752" w:rsidRPr="005D6DDA" w:rsidRDefault="000C4752" w:rsidP="000C4752">
          <w:pPr>
            <w:pStyle w:val="Title"/>
            <w:rPr>
              <w:rFonts w:ascii="Calibri" w:eastAsiaTheme="minorHAnsi" w:hAnsi="Calibri" w:cs="Calibri"/>
              <w:spacing w:val="0"/>
              <w:kern w:val="0"/>
              <w:sz w:val="22"/>
              <w:szCs w:val="22"/>
              <w:lang w:val="es-US"/>
            </w:rPr>
          </w:pPr>
        </w:p>
        <w:p w14:paraId="3C6DE6B4" w14:textId="77777777" w:rsidR="003D6150" w:rsidRPr="005D6DDA" w:rsidRDefault="003D6150" w:rsidP="000C4752">
          <w:pPr>
            <w:pStyle w:val="Title"/>
            <w:rPr>
              <w:rFonts w:ascii="Calibri" w:eastAsiaTheme="minorHAnsi" w:hAnsi="Calibri" w:cs="Calibri"/>
              <w:spacing w:val="0"/>
              <w:kern w:val="0"/>
              <w:sz w:val="22"/>
              <w:szCs w:val="22"/>
              <w:lang w:val="es-US"/>
            </w:rPr>
          </w:pPr>
        </w:p>
        <w:p w14:paraId="10D187CA" w14:textId="77777777" w:rsidR="001B3B77" w:rsidRPr="005D6DDA" w:rsidRDefault="001B3B77" w:rsidP="001B3B77">
          <w:pPr>
            <w:rPr>
              <w:lang w:val="es-US"/>
            </w:rPr>
          </w:pPr>
        </w:p>
        <w:p w14:paraId="7AFE271D" w14:textId="77777777" w:rsidR="001B3B77" w:rsidRPr="005D6DDA" w:rsidRDefault="001B3B77" w:rsidP="001B3B77">
          <w:pPr>
            <w:rPr>
              <w:lang w:val="es-US"/>
            </w:rPr>
          </w:pPr>
        </w:p>
        <w:p w14:paraId="01293893" w14:textId="5153129E" w:rsidR="001B3B77" w:rsidRPr="005D6DDA" w:rsidRDefault="001B3B77" w:rsidP="001B3B77">
          <w:pPr>
            <w:rPr>
              <w:lang w:val="es-US"/>
            </w:rPr>
            <w:sectPr w:rsidR="001B3B77" w:rsidRPr="005D6DDA" w:rsidSect="003D6150">
              <w:headerReference w:type="default" r:id="rId11"/>
              <w:footerReference w:type="default" r:id="rId12"/>
              <w:headerReference w:type="first" r:id="rId13"/>
              <w:footerReference w:type="first" r:id="rId14"/>
              <w:pgSz w:w="12240" w:h="15840"/>
              <w:pgMar w:top="2076" w:right="1440" w:bottom="1440" w:left="1440" w:header="720" w:footer="720" w:gutter="0"/>
              <w:pgNumType w:fmt="lowerRoman"/>
              <w:cols w:space="720"/>
              <w:docGrid w:linePitch="360"/>
            </w:sectPr>
          </w:pPr>
        </w:p>
        <w:p w14:paraId="58AEB6DB" w14:textId="77777777" w:rsidR="003D6150" w:rsidRPr="005D6DDA" w:rsidRDefault="00FE564E" w:rsidP="003D6150">
          <w:pPr>
            <w:pStyle w:val="Title"/>
            <w:rPr>
              <w:rFonts w:ascii="Calibri" w:eastAsiaTheme="minorHAnsi" w:hAnsi="Calibri" w:cs="Calibri"/>
              <w:spacing w:val="0"/>
              <w:kern w:val="0"/>
              <w:sz w:val="22"/>
              <w:szCs w:val="22"/>
              <w:lang w:val="es-US"/>
            </w:rPr>
          </w:pPr>
        </w:p>
      </w:sdtContent>
    </w:sdt>
    <w:p w14:paraId="4B23163B" w14:textId="0ED85557" w:rsidR="00ED2842" w:rsidRPr="005D6DDA" w:rsidRDefault="00F67A95" w:rsidP="008D5546">
      <w:pPr>
        <w:pStyle w:val="Heading1-NoNumbers"/>
        <w:rPr>
          <w:lang w:val="es-US"/>
        </w:rPr>
      </w:pPr>
      <w:r w:rsidRPr="005D6DDA">
        <w:rPr>
          <w:lang w:val="es-US"/>
        </w:rPr>
        <w:t>Resumen</w:t>
      </w:r>
    </w:p>
    <w:p w14:paraId="3C2D4289" w14:textId="229B3E37" w:rsidR="00661D55" w:rsidRPr="005D6DDA" w:rsidRDefault="00F67A95" w:rsidP="00F67A95">
      <w:pPr>
        <w:pStyle w:val="BodyText12ptnumberedlist"/>
        <w:numPr>
          <w:ilvl w:val="0"/>
          <w:numId w:val="0"/>
        </w:numPr>
        <w:rPr>
          <w:lang w:val="es-US"/>
        </w:rPr>
      </w:pPr>
      <w:r w:rsidRPr="005D6DDA">
        <w:rPr>
          <w:lang w:val="es-US"/>
        </w:rPr>
        <w:t>En el Informe de inicio y Plan de trabajo se describen la estructura organizacional y las relaciones</w:t>
      </w:r>
      <w:r w:rsidR="005D6DDA">
        <w:rPr>
          <w:lang w:val="es-US"/>
        </w:rPr>
        <w:t xml:space="preserve"> entre los participantes</w:t>
      </w:r>
      <w:r w:rsidRPr="005D6DDA">
        <w:rPr>
          <w:lang w:val="es-US"/>
        </w:rPr>
        <w:t xml:space="preserve">, se presentan los resultados del proceso de recopilación de datos </w:t>
      </w:r>
      <w:r w:rsidR="00427457" w:rsidRPr="005D6DDA">
        <w:rPr>
          <w:lang w:val="es-US"/>
        </w:rPr>
        <w:t xml:space="preserve">y las </w:t>
      </w:r>
      <w:r w:rsidR="005D6DDA">
        <w:rPr>
          <w:lang w:val="es-US"/>
        </w:rPr>
        <w:t>brechas</w:t>
      </w:r>
      <w:r w:rsidR="00427457" w:rsidRPr="005D6DDA">
        <w:rPr>
          <w:lang w:val="es-US"/>
        </w:rPr>
        <w:t xml:space="preserve"> de datos más importantes, y se crea un cronograma bien definido de tareas y responsabilidades acordadas. El plan de trabajo </w:t>
      </w:r>
      <w:r w:rsidR="00831420" w:rsidRPr="005D6DDA">
        <w:rPr>
          <w:lang w:val="es-US"/>
        </w:rPr>
        <w:t>proporciona una orientación para los siguientes pasos y acciones clave de la Colaboración</w:t>
      </w:r>
      <w:r w:rsidR="005D6DDA">
        <w:rPr>
          <w:lang w:val="es-US"/>
        </w:rPr>
        <w:t>,</w:t>
      </w:r>
      <w:r w:rsidR="00831420" w:rsidRPr="005D6DDA">
        <w:rPr>
          <w:lang w:val="es-US"/>
        </w:rPr>
        <w:t xml:space="preserve"> para garantizar el progreso y la responsabilidad. Mientras que los documentos anteriores se centraban en describir la contaminación del aire y en contextualizar la gestión de la calidad del aire, en el Informe de inicio y Plan de trabajo se establecen acciones de gestión y organización, y medidas concretas, específicas para cada proyecto, a fin de lograr el objetivo final fijado por los participantes. Estos documentos requieren una comunicación recíproca y centrada entre la Megaciudad y los </w:t>
      </w:r>
      <w:r w:rsidR="005D6DDA">
        <w:rPr>
          <w:lang w:val="es-US"/>
        </w:rPr>
        <w:t>colaboradores</w:t>
      </w:r>
      <w:r w:rsidR="00831420" w:rsidRPr="005D6DDA">
        <w:rPr>
          <w:lang w:val="es-US"/>
        </w:rPr>
        <w:t xml:space="preserve"> para determinar las opciones adecuadas de colaboración y los detalles del proyecto, a fin de avanzar. El resumen de abajo se puede utilizar como plantilla para el Informe de inicio y </w:t>
      </w:r>
      <w:r w:rsidR="005D6DDA">
        <w:rPr>
          <w:lang w:val="es-US"/>
        </w:rPr>
        <w:t xml:space="preserve">el </w:t>
      </w:r>
      <w:r w:rsidR="00831420" w:rsidRPr="005D6DDA">
        <w:rPr>
          <w:lang w:val="es-US"/>
        </w:rPr>
        <w:t>Plan de trabajo de cualquier Colaboraci</w:t>
      </w:r>
      <w:r w:rsidR="00661D55" w:rsidRPr="005D6DDA">
        <w:rPr>
          <w:lang w:val="es-US"/>
        </w:rPr>
        <w:t>ón:</w:t>
      </w:r>
      <w:r w:rsidR="00831420" w:rsidRPr="005D6DDA">
        <w:rPr>
          <w:lang w:val="es-US"/>
        </w:rPr>
        <w:t xml:space="preserve"> </w:t>
      </w:r>
      <w:r w:rsidR="00661D55" w:rsidRPr="005D6DDA">
        <w:rPr>
          <w:lang w:val="es-US"/>
        </w:rPr>
        <w:t xml:space="preserve">la </w:t>
      </w:r>
      <w:r w:rsidR="00831420" w:rsidRPr="005D6DDA">
        <w:rPr>
          <w:lang w:val="es-US"/>
        </w:rPr>
        <w:t>informaci</w:t>
      </w:r>
      <w:r w:rsidR="00661D55" w:rsidRPr="005D6DDA">
        <w:rPr>
          <w:lang w:val="es-US"/>
        </w:rPr>
        <w:t>ón local y las actividades del plan de trabajo se añadirán como se indica en cursiva más abajo.</w:t>
      </w:r>
    </w:p>
    <w:p w14:paraId="52FE1566" w14:textId="77777777" w:rsidR="00661D55" w:rsidRPr="005D6DDA" w:rsidRDefault="00661D55">
      <w:pPr>
        <w:rPr>
          <w:sz w:val="24"/>
          <w:szCs w:val="24"/>
          <w:lang w:val="es-US"/>
        </w:rPr>
      </w:pPr>
      <w:r w:rsidRPr="005D6DDA">
        <w:rPr>
          <w:lang w:val="es-US"/>
        </w:rPr>
        <w:br w:type="page"/>
      </w:r>
    </w:p>
    <w:p w14:paraId="08A32FC1" w14:textId="0CD14080" w:rsidR="00661D55" w:rsidRPr="005D6DDA" w:rsidRDefault="00661D55" w:rsidP="00661D55">
      <w:pPr>
        <w:pStyle w:val="Heading1-NoNumbers"/>
        <w:rPr>
          <w:lang w:val="es-US"/>
        </w:rPr>
      </w:pPr>
      <w:r w:rsidRPr="005D6DDA">
        <w:rPr>
          <w:lang w:val="es-US"/>
        </w:rPr>
        <w:lastRenderedPageBreak/>
        <w:t>Tabla de contenidos</w:t>
      </w:r>
    </w:p>
    <w:p w14:paraId="6A3EF720" w14:textId="77777777" w:rsidR="001504FD" w:rsidRPr="005D6DDA" w:rsidRDefault="00661D55" w:rsidP="001504FD">
      <w:pPr>
        <w:pStyle w:val="BodyText12ptnumberedlist"/>
        <w:rPr>
          <w:lang w:val="es-US"/>
        </w:rPr>
      </w:pPr>
      <w:r w:rsidRPr="005D6DDA">
        <w:rPr>
          <w:lang w:val="es-US"/>
        </w:rPr>
        <w:t>Metas y objetivos de la Colaboración con Megaciudades</w:t>
      </w:r>
    </w:p>
    <w:p w14:paraId="7BF74BDB" w14:textId="22DF43F6" w:rsidR="00BA423A" w:rsidRPr="005D6DDA" w:rsidRDefault="00B4011B" w:rsidP="001504FD">
      <w:pPr>
        <w:pStyle w:val="BodyText12ptnumberedlist"/>
        <w:numPr>
          <w:ilvl w:val="0"/>
          <w:numId w:val="17"/>
        </w:numPr>
        <w:rPr>
          <w:lang w:val="es-US"/>
        </w:rPr>
      </w:pPr>
      <w:r w:rsidRPr="005D6DDA">
        <w:rPr>
          <w:lang w:val="es-US"/>
        </w:rPr>
        <w:t xml:space="preserve">Roles y </w:t>
      </w:r>
      <w:r w:rsidR="00BE5C14" w:rsidRPr="005D6DDA">
        <w:rPr>
          <w:lang w:val="es-US"/>
        </w:rPr>
        <w:t>r</w:t>
      </w:r>
      <w:r w:rsidRPr="005D6DDA">
        <w:rPr>
          <w:lang w:val="es-US"/>
        </w:rPr>
        <w:t xml:space="preserve">esponsabilidades </w:t>
      </w:r>
      <w:r w:rsidR="00BE5C14" w:rsidRPr="005D6DDA">
        <w:rPr>
          <w:lang w:val="es-US"/>
        </w:rPr>
        <w:t>i</w:t>
      </w:r>
      <w:r w:rsidRPr="005D6DDA">
        <w:rPr>
          <w:lang w:val="es-US"/>
        </w:rPr>
        <w:t>nstitucionales</w:t>
      </w:r>
    </w:p>
    <w:p w14:paraId="1B02D3DB" w14:textId="473231CD" w:rsidR="001504FD" w:rsidRPr="005D6DDA" w:rsidRDefault="001504FD" w:rsidP="003A2624">
      <w:pPr>
        <w:pStyle w:val="BodyText12ptnumberedlist"/>
        <w:rPr>
          <w:lang w:val="es-US"/>
        </w:rPr>
      </w:pPr>
      <w:r w:rsidRPr="005D6DDA">
        <w:rPr>
          <w:lang w:val="es-US"/>
        </w:rPr>
        <w:t>Enfoque y metodologías</w:t>
      </w:r>
    </w:p>
    <w:p w14:paraId="5925FE07" w14:textId="5355BB64" w:rsidR="00BA423A" w:rsidRPr="005D6DDA" w:rsidRDefault="00B4011B" w:rsidP="003A2624">
      <w:pPr>
        <w:pStyle w:val="BodyText12ptnumberedlist"/>
        <w:rPr>
          <w:lang w:val="es-US"/>
        </w:rPr>
      </w:pPr>
      <w:r w:rsidRPr="005D6DDA">
        <w:rPr>
          <w:lang w:val="es-US"/>
        </w:rPr>
        <w:t>Resultados de</w:t>
      </w:r>
      <w:r w:rsidR="00BE5C14" w:rsidRPr="005D6DDA">
        <w:rPr>
          <w:lang w:val="es-US"/>
        </w:rPr>
        <w:t xml:space="preserve"> la Recopilación </w:t>
      </w:r>
      <w:r w:rsidRPr="005D6DDA">
        <w:rPr>
          <w:lang w:val="es-US"/>
        </w:rPr>
        <w:t xml:space="preserve">de </w:t>
      </w:r>
      <w:r w:rsidR="00BE5C14" w:rsidRPr="005D6DDA">
        <w:rPr>
          <w:lang w:val="es-US"/>
        </w:rPr>
        <w:t>d</w:t>
      </w:r>
      <w:r w:rsidRPr="005D6DDA">
        <w:rPr>
          <w:lang w:val="es-US"/>
        </w:rPr>
        <w:t xml:space="preserve">atos y de la Evaluación </w:t>
      </w:r>
      <w:r w:rsidR="00BE5C14" w:rsidRPr="005D6DDA">
        <w:rPr>
          <w:lang w:val="es-US"/>
        </w:rPr>
        <w:t>i</w:t>
      </w:r>
      <w:r w:rsidRPr="005D6DDA">
        <w:rPr>
          <w:lang w:val="es-US"/>
        </w:rPr>
        <w:t xml:space="preserve">nicial de </w:t>
      </w:r>
      <w:r w:rsidR="00BE5C14" w:rsidRPr="005D6DDA">
        <w:rPr>
          <w:lang w:val="es-US"/>
        </w:rPr>
        <w:t>n</w:t>
      </w:r>
      <w:r w:rsidRPr="005D6DDA">
        <w:rPr>
          <w:lang w:val="es-US"/>
        </w:rPr>
        <w:t>ecesidades</w:t>
      </w:r>
    </w:p>
    <w:p w14:paraId="1AEC1904" w14:textId="19EFB208" w:rsidR="003D6150" w:rsidRPr="005D6DDA" w:rsidRDefault="00080DAF" w:rsidP="003A2624">
      <w:pPr>
        <w:pStyle w:val="BodyText12ptnumberedlist"/>
        <w:rPr>
          <w:lang w:val="es-US"/>
        </w:rPr>
        <w:sectPr w:rsidR="003D6150" w:rsidRPr="005D6DDA" w:rsidSect="001B3B77">
          <w:footerReference w:type="default" r:id="rId15"/>
          <w:pgSz w:w="12240" w:h="15840"/>
          <w:pgMar w:top="2076" w:right="1440" w:bottom="1440" w:left="1440" w:header="720" w:footer="720" w:gutter="0"/>
          <w:pgNumType w:fmt="lowerRoman" w:start="1"/>
          <w:cols w:space="720"/>
          <w:docGrid w:linePitch="360"/>
        </w:sectPr>
      </w:pPr>
      <w:r w:rsidRPr="005D6DDA">
        <w:rPr>
          <w:lang w:val="es-US"/>
        </w:rPr>
        <w:t xml:space="preserve">Plan de </w:t>
      </w:r>
      <w:r w:rsidR="00BE5C14" w:rsidRPr="005D6DDA">
        <w:rPr>
          <w:lang w:val="es-US"/>
        </w:rPr>
        <w:t>t</w:t>
      </w:r>
      <w:r w:rsidRPr="005D6DDA">
        <w:rPr>
          <w:lang w:val="es-US"/>
        </w:rPr>
        <w:t xml:space="preserve">rabajo y </w:t>
      </w:r>
      <w:r w:rsidR="001901F0" w:rsidRPr="005D6DDA">
        <w:rPr>
          <w:lang w:val="es-US"/>
        </w:rPr>
        <w:t>c</w:t>
      </w:r>
      <w:r w:rsidRPr="005D6DDA">
        <w:rPr>
          <w:lang w:val="es-US"/>
        </w:rPr>
        <w:t xml:space="preserve">ronograma </w:t>
      </w:r>
      <w:r w:rsidR="00BE5C14" w:rsidRPr="005D6DDA">
        <w:rPr>
          <w:lang w:val="es-US"/>
        </w:rPr>
        <w:t>p</w:t>
      </w:r>
      <w:r w:rsidRPr="005D6DDA">
        <w:rPr>
          <w:lang w:val="es-US"/>
        </w:rPr>
        <w:t>ropuesto</w:t>
      </w:r>
    </w:p>
    <w:p w14:paraId="0ED42430" w14:textId="69464746" w:rsidR="00AA10C6" w:rsidRPr="005D6DDA" w:rsidRDefault="0011600A" w:rsidP="008D5546">
      <w:pPr>
        <w:pStyle w:val="Heading1"/>
        <w:rPr>
          <w:lang w:val="es-US"/>
        </w:rPr>
      </w:pPr>
      <w:r w:rsidRPr="005D6DDA">
        <w:rPr>
          <w:lang w:val="es-US"/>
        </w:rPr>
        <w:lastRenderedPageBreak/>
        <w:t xml:space="preserve">Metas y </w:t>
      </w:r>
      <w:r w:rsidR="00C306B2" w:rsidRPr="005D6DDA">
        <w:rPr>
          <w:lang w:val="es-US"/>
        </w:rPr>
        <w:t>o</w:t>
      </w:r>
      <w:r w:rsidRPr="005D6DDA">
        <w:rPr>
          <w:lang w:val="es-US"/>
        </w:rPr>
        <w:t xml:space="preserve">bjetivos de la </w:t>
      </w:r>
      <w:r w:rsidR="00C306B2" w:rsidRPr="005D6DDA">
        <w:rPr>
          <w:lang w:val="es-US"/>
        </w:rPr>
        <w:t xml:space="preserve">Colaboración con </w:t>
      </w:r>
      <w:r w:rsidRPr="005D6DDA">
        <w:rPr>
          <w:lang w:val="es-US"/>
        </w:rPr>
        <w:t>Megaci</w:t>
      </w:r>
      <w:r w:rsidR="00C306B2" w:rsidRPr="005D6DDA">
        <w:rPr>
          <w:lang w:val="es-US"/>
        </w:rPr>
        <w:t>udad</w:t>
      </w:r>
      <w:r w:rsidRPr="005D6DDA">
        <w:rPr>
          <w:lang w:val="es-US"/>
        </w:rPr>
        <w:t>es</w:t>
      </w:r>
    </w:p>
    <w:p w14:paraId="7B7CFE9B" w14:textId="11BB2B25" w:rsidR="00AA10C6" w:rsidRPr="005D6DDA" w:rsidRDefault="0011600A" w:rsidP="003A2624">
      <w:pPr>
        <w:pStyle w:val="BodyText12pt"/>
        <w:rPr>
          <w:lang w:val="es-US"/>
        </w:rPr>
      </w:pPr>
      <w:r w:rsidRPr="00F107E6">
        <w:rPr>
          <w:lang w:val="es-US"/>
        </w:rPr>
        <w:t>Los</w:t>
      </w:r>
      <w:r w:rsidR="00AA10C6" w:rsidRPr="00F107E6">
        <w:rPr>
          <w:lang w:val="es-US"/>
        </w:rPr>
        <w:t xml:space="preserve"> </w:t>
      </w:r>
      <w:r w:rsidRPr="00F107E6">
        <w:rPr>
          <w:lang w:val="es-US"/>
        </w:rPr>
        <w:t>patrocinadores</w:t>
      </w:r>
      <w:r w:rsidR="00F107E6" w:rsidRPr="00F107E6">
        <w:rPr>
          <w:lang w:val="es-US"/>
        </w:rPr>
        <w:t xml:space="preserve"> (</w:t>
      </w:r>
      <w:r w:rsidR="00F107E6" w:rsidRPr="00F107E6">
        <w:rPr>
          <w:i/>
          <w:iCs/>
          <w:lang w:val="es-US"/>
        </w:rPr>
        <w:t>insertar nombres</w:t>
      </w:r>
      <w:r w:rsidR="00F107E6" w:rsidRPr="00F107E6">
        <w:rPr>
          <w:lang w:val="es-US"/>
        </w:rPr>
        <w:t>)</w:t>
      </w:r>
      <w:r w:rsidR="00AA10C6" w:rsidRPr="00F107E6">
        <w:rPr>
          <w:lang w:val="es-US"/>
        </w:rPr>
        <w:t xml:space="preserve"> </w:t>
      </w:r>
      <w:r w:rsidRPr="00F107E6">
        <w:rPr>
          <w:lang w:val="es-US"/>
        </w:rPr>
        <w:t>y la</w:t>
      </w:r>
      <w:r w:rsidR="00AA10C6" w:rsidRPr="00F107E6">
        <w:rPr>
          <w:lang w:val="es-US"/>
        </w:rPr>
        <w:t xml:space="preserve"> </w:t>
      </w:r>
      <w:r w:rsidRPr="00F107E6">
        <w:rPr>
          <w:lang w:val="es-US"/>
        </w:rPr>
        <w:t>agencia Megaci</w:t>
      </w:r>
      <w:r w:rsidR="00C306B2" w:rsidRPr="00F107E6">
        <w:rPr>
          <w:lang w:val="es-US"/>
        </w:rPr>
        <w:t>udad</w:t>
      </w:r>
      <w:r w:rsidRPr="00F107E6">
        <w:rPr>
          <w:lang w:val="es-US"/>
        </w:rPr>
        <w:t>es anfitriona</w:t>
      </w:r>
      <w:r w:rsidR="00F107E6" w:rsidRPr="00F107E6">
        <w:rPr>
          <w:lang w:val="es-US"/>
        </w:rPr>
        <w:t xml:space="preserve"> (</w:t>
      </w:r>
      <w:r w:rsidR="00F107E6" w:rsidRPr="00F107E6">
        <w:rPr>
          <w:i/>
          <w:iCs/>
          <w:lang w:val="es-US"/>
        </w:rPr>
        <w:t>insertar nombre</w:t>
      </w:r>
      <w:r w:rsidR="00F107E6">
        <w:rPr>
          <w:lang w:val="es-US"/>
        </w:rPr>
        <w:t>)</w:t>
      </w:r>
      <w:r w:rsidR="00AA10C6" w:rsidRPr="005D6DDA">
        <w:rPr>
          <w:lang w:val="es-US"/>
        </w:rPr>
        <w:t xml:space="preserve"> </w:t>
      </w:r>
      <w:r w:rsidRPr="005D6DDA">
        <w:rPr>
          <w:lang w:val="es-US"/>
        </w:rPr>
        <w:t xml:space="preserve">están colaborando bajo la </w:t>
      </w:r>
      <w:r w:rsidR="00C306B2" w:rsidRPr="005D6DDA">
        <w:rPr>
          <w:lang w:val="es-US"/>
        </w:rPr>
        <w:t xml:space="preserve">Colaboración con </w:t>
      </w:r>
      <w:r w:rsidR="00AA10C6" w:rsidRPr="005D6DDA">
        <w:rPr>
          <w:lang w:val="es-US"/>
        </w:rPr>
        <w:t>Megaci</w:t>
      </w:r>
      <w:r w:rsidR="00C306B2" w:rsidRPr="005D6DDA">
        <w:rPr>
          <w:lang w:val="es-US"/>
        </w:rPr>
        <w:t>udad</w:t>
      </w:r>
      <w:r w:rsidR="00AA10C6" w:rsidRPr="005D6DDA">
        <w:rPr>
          <w:lang w:val="es-US"/>
        </w:rPr>
        <w:t xml:space="preserve">es </w:t>
      </w:r>
      <w:r w:rsidRPr="005D6DDA">
        <w:rPr>
          <w:lang w:val="es-US"/>
        </w:rPr>
        <w:t xml:space="preserve">para fortalecer la gestión de </w:t>
      </w:r>
      <w:r w:rsidR="00C306B2" w:rsidRPr="005D6DDA">
        <w:rPr>
          <w:lang w:val="es-US"/>
        </w:rPr>
        <w:t xml:space="preserve">la </w:t>
      </w:r>
      <w:r w:rsidRPr="005D6DDA">
        <w:rPr>
          <w:lang w:val="es-US"/>
        </w:rPr>
        <w:t>calidad del aire a través del desarrollo de políticas</w:t>
      </w:r>
      <w:r w:rsidR="00C306B2" w:rsidRPr="005D6DDA">
        <w:rPr>
          <w:lang w:val="es-US"/>
        </w:rPr>
        <w:t xml:space="preserve"> y</w:t>
      </w:r>
      <w:r w:rsidRPr="005D6DDA">
        <w:rPr>
          <w:lang w:val="es-US"/>
        </w:rPr>
        <w:t xml:space="preserve"> programas comunitarios</w:t>
      </w:r>
      <w:r w:rsidR="00D71CB3" w:rsidRPr="005D6DDA">
        <w:rPr>
          <w:lang w:val="es-US"/>
        </w:rPr>
        <w:t>,</w:t>
      </w:r>
      <w:r w:rsidRPr="005D6DDA">
        <w:rPr>
          <w:lang w:val="es-US"/>
        </w:rPr>
        <w:t xml:space="preserve"> y</w:t>
      </w:r>
      <w:r w:rsidR="00C306B2" w:rsidRPr="005D6DDA">
        <w:rPr>
          <w:lang w:val="es-US"/>
        </w:rPr>
        <w:t xml:space="preserve"> de</w:t>
      </w:r>
      <w:r w:rsidRPr="005D6DDA">
        <w:rPr>
          <w:lang w:val="es-US"/>
        </w:rPr>
        <w:t xml:space="preserve"> la </w:t>
      </w:r>
      <w:r w:rsidR="005D6DDA">
        <w:rPr>
          <w:lang w:val="es-US"/>
        </w:rPr>
        <w:t>interacción con</w:t>
      </w:r>
      <w:r w:rsidRPr="005D6DDA">
        <w:rPr>
          <w:lang w:val="es-US"/>
        </w:rPr>
        <w:t xml:space="preserve"> </w:t>
      </w:r>
      <w:r w:rsidR="00C306B2" w:rsidRPr="005D6DDA">
        <w:rPr>
          <w:lang w:val="es-US"/>
        </w:rPr>
        <w:t xml:space="preserve">participantes </w:t>
      </w:r>
      <w:r w:rsidRPr="005D6DDA">
        <w:rPr>
          <w:lang w:val="es-US"/>
        </w:rPr>
        <w:t>relevantes</w:t>
      </w:r>
      <w:r w:rsidR="00AA10C6" w:rsidRPr="005D6DDA">
        <w:rPr>
          <w:lang w:val="es-US"/>
        </w:rPr>
        <w:t xml:space="preserve"> </w:t>
      </w:r>
      <w:r w:rsidRPr="005D6DDA">
        <w:rPr>
          <w:lang w:val="es-US"/>
        </w:rPr>
        <w:t xml:space="preserve">para apoyar las iniciativas de monitoreo de </w:t>
      </w:r>
      <w:r w:rsidR="00C306B2" w:rsidRPr="005D6DDA">
        <w:rPr>
          <w:lang w:val="es-US"/>
        </w:rPr>
        <w:t xml:space="preserve">la </w:t>
      </w:r>
      <w:r w:rsidRPr="005D6DDA">
        <w:rPr>
          <w:lang w:val="es-US"/>
        </w:rPr>
        <w:t xml:space="preserve">calidad del aire y </w:t>
      </w:r>
      <w:r w:rsidR="00C306B2" w:rsidRPr="005D6DDA">
        <w:rPr>
          <w:lang w:val="es-US"/>
        </w:rPr>
        <w:t xml:space="preserve">para </w:t>
      </w:r>
      <w:r w:rsidRPr="005D6DDA">
        <w:rPr>
          <w:lang w:val="es-US"/>
        </w:rPr>
        <w:t>formar capacidades técnicas para el análisis científico y económico</w:t>
      </w:r>
      <w:r w:rsidR="00462947">
        <w:rPr>
          <w:lang w:val="es-US"/>
        </w:rPr>
        <w:t>,</w:t>
      </w:r>
      <w:r w:rsidRPr="005D6DDA">
        <w:rPr>
          <w:lang w:val="es-US"/>
        </w:rPr>
        <w:t xml:space="preserve"> y </w:t>
      </w:r>
      <w:r w:rsidR="00E376D6" w:rsidRPr="005D6DDA">
        <w:rPr>
          <w:lang w:val="es-US"/>
        </w:rPr>
        <w:t xml:space="preserve">la </w:t>
      </w:r>
      <w:r w:rsidRPr="005D6DDA">
        <w:rPr>
          <w:lang w:val="es-US"/>
        </w:rPr>
        <w:t xml:space="preserve">planificación de </w:t>
      </w:r>
      <w:r w:rsidR="00E376D6" w:rsidRPr="005D6DDA">
        <w:rPr>
          <w:lang w:val="es-US"/>
        </w:rPr>
        <w:t xml:space="preserve">comunicaciones para fomentar el desarrollo de un </w:t>
      </w:r>
      <w:r w:rsidR="00C306B2" w:rsidRPr="005D6DDA">
        <w:rPr>
          <w:lang w:val="es-US"/>
        </w:rPr>
        <w:t>P</w:t>
      </w:r>
      <w:r w:rsidR="00E376D6" w:rsidRPr="005D6DDA">
        <w:rPr>
          <w:lang w:val="es-US"/>
        </w:rPr>
        <w:t xml:space="preserve">lan de gestión de </w:t>
      </w:r>
      <w:r w:rsidR="00C306B2" w:rsidRPr="005D6DDA">
        <w:rPr>
          <w:lang w:val="es-US"/>
        </w:rPr>
        <w:t xml:space="preserve">la </w:t>
      </w:r>
      <w:r w:rsidR="00E376D6" w:rsidRPr="005D6DDA">
        <w:rPr>
          <w:lang w:val="es-US"/>
        </w:rPr>
        <w:t>calidad del aire (AQMP)</w:t>
      </w:r>
      <w:r w:rsidR="00AA10C6" w:rsidRPr="005D6DDA">
        <w:rPr>
          <w:lang w:val="es-US"/>
        </w:rPr>
        <w:t xml:space="preserve">. </w:t>
      </w:r>
      <w:r w:rsidR="00E376D6" w:rsidRPr="005D6DDA">
        <w:rPr>
          <w:lang w:val="es-US"/>
        </w:rPr>
        <w:t xml:space="preserve">La </w:t>
      </w:r>
      <w:r w:rsidR="00470742" w:rsidRPr="005D6DDA">
        <w:rPr>
          <w:lang w:val="es-US"/>
        </w:rPr>
        <w:t>Colaboración con Megaciudades</w:t>
      </w:r>
      <w:r w:rsidR="00AA10C6" w:rsidRPr="005D6DDA">
        <w:rPr>
          <w:lang w:val="es-US"/>
        </w:rPr>
        <w:t xml:space="preserve"> </w:t>
      </w:r>
      <w:r w:rsidR="00E376D6" w:rsidRPr="005D6DDA">
        <w:rPr>
          <w:lang w:val="es-US"/>
        </w:rPr>
        <w:t xml:space="preserve">está enfocada en la acción y está basada en una premisa simple: donde los niveles de contaminación son altos, las medidas iniciales para mejorar la calidad del aire probablemente pueden ser identificadas y justificadas incluso cuando la información sobre </w:t>
      </w:r>
      <w:r w:rsidR="00C713E2" w:rsidRPr="005D6DDA">
        <w:rPr>
          <w:lang w:val="es-US"/>
        </w:rPr>
        <w:t xml:space="preserve">la </w:t>
      </w:r>
      <w:r w:rsidR="00E376D6" w:rsidRPr="005D6DDA">
        <w:rPr>
          <w:lang w:val="es-US"/>
        </w:rPr>
        <w:t>calidad del aire y</w:t>
      </w:r>
      <w:r w:rsidR="00C713E2" w:rsidRPr="005D6DDA">
        <w:rPr>
          <w:lang w:val="es-US"/>
        </w:rPr>
        <w:t xml:space="preserve"> la</w:t>
      </w:r>
      <w:r w:rsidR="00E376D6" w:rsidRPr="005D6DDA">
        <w:rPr>
          <w:lang w:val="es-US"/>
        </w:rPr>
        <w:t xml:space="preserve"> designación de fuentes sea inicialmente escasa y/o de baja calidad</w:t>
      </w:r>
      <w:r w:rsidR="00AA10C6" w:rsidRPr="005D6DDA">
        <w:rPr>
          <w:lang w:val="es-US"/>
        </w:rPr>
        <w:t xml:space="preserve">. </w:t>
      </w:r>
      <w:r w:rsidR="00E376D6" w:rsidRPr="005D6DDA">
        <w:rPr>
          <w:lang w:val="es-US"/>
        </w:rPr>
        <w:t>Además, el proceso de desarrollar un plan de calidad del aire es esencial para identificar brechas de capacidad e información</w:t>
      </w:r>
      <w:r w:rsidR="00C713E2" w:rsidRPr="005D6DDA">
        <w:rPr>
          <w:lang w:val="es-US"/>
        </w:rPr>
        <w:t>,</w:t>
      </w:r>
      <w:r w:rsidR="00E376D6" w:rsidRPr="005D6DDA">
        <w:rPr>
          <w:lang w:val="es-US"/>
        </w:rPr>
        <w:t xml:space="preserve"> y proporciona un enfoque claro basado en evidencia para inversiones futuras en la formación de capacidades, inversiones en equipos y mejoras regulator</w:t>
      </w:r>
      <w:r w:rsidR="00D71CB3" w:rsidRPr="005D6DDA">
        <w:rPr>
          <w:lang w:val="es-US"/>
        </w:rPr>
        <w:t>ias y legales.</w:t>
      </w:r>
    </w:p>
    <w:p w14:paraId="054070DB" w14:textId="21FF1EDF" w:rsidR="00AA10C6" w:rsidRPr="005D6DDA" w:rsidRDefault="00C00F52" w:rsidP="003A2624">
      <w:pPr>
        <w:pStyle w:val="BodyText12pt"/>
        <w:rPr>
          <w:lang w:val="es-US"/>
        </w:rPr>
      </w:pPr>
      <w:r w:rsidRPr="005D6DDA">
        <w:rPr>
          <w:lang w:val="es-US"/>
        </w:rPr>
        <w:t xml:space="preserve">El trabajo realizado hasta la fecha ha evolucionado desde las metas generales de la </w:t>
      </w:r>
      <w:r w:rsidR="00470742" w:rsidRPr="005D6DDA">
        <w:rPr>
          <w:lang w:val="es-US"/>
        </w:rPr>
        <w:t>Colaboración con Megaciudades</w:t>
      </w:r>
      <w:r w:rsidR="00AA10C6" w:rsidRPr="005D6DDA">
        <w:rPr>
          <w:lang w:val="es-US"/>
        </w:rPr>
        <w:t xml:space="preserve"> </w:t>
      </w:r>
      <w:r w:rsidRPr="005D6DDA">
        <w:rPr>
          <w:lang w:val="es-US"/>
        </w:rPr>
        <w:t>hasta objetivos específicos que responden a la contaminación atmosférica y</w:t>
      </w:r>
      <w:r w:rsidR="00D8386C" w:rsidRPr="005D6DDA">
        <w:rPr>
          <w:lang w:val="es-US"/>
        </w:rPr>
        <w:t xml:space="preserve"> al</w:t>
      </w:r>
      <w:r w:rsidRPr="005D6DDA">
        <w:rPr>
          <w:lang w:val="es-US"/>
        </w:rPr>
        <w:t xml:space="preserve"> contexto institucional </w:t>
      </w:r>
      <w:r w:rsidR="00D71CB3" w:rsidRPr="005D6DDA">
        <w:rPr>
          <w:lang w:val="es-US"/>
        </w:rPr>
        <w:t xml:space="preserve">en </w:t>
      </w:r>
      <w:r w:rsidRPr="005D6DDA">
        <w:rPr>
          <w:lang w:val="es-US"/>
        </w:rPr>
        <w:t>[</w:t>
      </w:r>
      <w:r w:rsidR="00D8386C" w:rsidRPr="005D6DDA">
        <w:rPr>
          <w:lang w:val="es-US"/>
        </w:rPr>
        <w:t>M</w:t>
      </w:r>
      <w:r w:rsidRPr="005D6DDA">
        <w:rPr>
          <w:lang w:val="es-US"/>
        </w:rPr>
        <w:t>egaciudad]</w:t>
      </w:r>
      <w:r w:rsidR="00D8386C" w:rsidRPr="005D6DDA">
        <w:rPr>
          <w:lang w:val="es-US"/>
        </w:rPr>
        <w:t>,</w:t>
      </w:r>
      <w:r w:rsidR="00AA10C6" w:rsidRPr="005D6DDA">
        <w:rPr>
          <w:lang w:val="es-US"/>
        </w:rPr>
        <w:t xml:space="preserve"> </w:t>
      </w:r>
      <w:r w:rsidRPr="005D6DDA">
        <w:rPr>
          <w:lang w:val="es-US"/>
        </w:rPr>
        <w:t>y que también son factibles de lograr dentro de nuestras limitaciones de tiempo y presupuesto. A continuación</w:t>
      </w:r>
      <w:r w:rsidR="00D71CB3" w:rsidRPr="005D6DDA">
        <w:rPr>
          <w:lang w:val="es-US"/>
        </w:rPr>
        <w:t>,</w:t>
      </w:r>
      <w:r w:rsidRPr="005D6DDA">
        <w:rPr>
          <w:lang w:val="es-US"/>
        </w:rPr>
        <w:t xml:space="preserve"> se presentan los objetivos propuestos</w:t>
      </w:r>
      <w:r w:rsidR="00AA10C6" w:rsidRPr="005D6DDA">
        <w:rPr>
          <w:lang w:val="es-US"/>
        </w:rPr>
        <w:t>:</w:t>
      </w:r>
    </w:p>
    <w:p w14:paraId="53501A84" w14:textId="2EAA9BBB" w:rsidR="00D71CB3" w:rsidRPr="005D6DDA" w:rsidRDefault="00D71CB3" w:rsidP="00D71CB3">
      <w:pPr>
        <w:pStyle w:val="BodyText12pt"/>
        <w:numPr>
          <w:ilvl w:val="0"/>
          <w:numId w:val="16"/>
        </w:numPr>
        <w:ind w:left="426"/>
        <w:rPr>
          <w:i/>
          <w:lang w:val="es-US"/>
        </w:rPr>
      </w:pPr>
      <w:r w:rsidRPr="005D6DDA">
        <w:rPr>
          <w:i/>
          <w:lang w:val="es-US"/>
        </w:rPr>
        <w:t>Describir los objetivos definidos por la ciudad</w:t>
      </w:r>
      <w:r w:rsidR="00232407" w:rsidRPr="005D6DDA">
        <w:rPr>
          <w:i/>
          <w:lang w:val="es-US"/>
        </w:rPr>
        <w:t xml:space="preserve"> de la Colaboración con Megaciudades, como resultado de la Misión de inicio y del Informe de recopilación de información.</w:t>
      </w:r>
    </w:p>
    <w:p w14:paraId="6172425D" w14:textId="64120EF2" w:rsidR="00232407" w:rsidRPr="005D6DDA" w:rsidRDefault="00232407" w:rsidP="00D71CB3">
      <w:pPr>
        <w:pStyle w:val="BodyText12pt"/>
        <w:numPr>
          <w:ilvl w:val="0"/>
          <w:numId w:val="16"/>
        </w:numPr>
        <w:ind w:left="426"/>
        <w:rPr>
          <w:i/>
          <w:lang w:val="es-US"/>
        </w:rPr>
      </w:pPr>
      <w:r w:rsidRPr="005D6DDA">
        <w:rPr>
          <w:i/>
          <w:lang w:val="es-US"/>
        </w:rPr>
        <w:t>Confirmar los roles, responsabilidades y puntos de contacto en la agencia anfitriona, la ciudad anfitriona y los socios que colaboran.</w:t>
      </w:r>
    </w:p>
    <w:p w14:paraId="01F5FB55" w14:textId="1C63D9E4" w:rsidR="001B5681" w:rsidRPr="005D6DDA" w:rsidRDefault="001B5681" w:rsidP="001B5681">
      <w:pPr>
        <w:pStyle w:val="BodyText12pt"/>
        <w:rPr>
          <w:lang w:val="es-US"/>
        </w:rPr>
      </w:pPr>
      <w:r w:rsidRPr="005D6DDA">
        <w:rPr>
          <w:lang w:val="es-US"/>
        </w:rPr>
        <w:t>Incluya una descripción detallada de las agencias comprometidas a invertir tiempo y recursos para lograr los objetivos descritos. Esta descripción debe incluir los puntos de contacto, los puestos y las responsabilidades del proyecto. Los organigramas con la estructura organizacional de la alianza son útiles para ejemplificar los enlaces de comunicación entre los participantes.</w:t>
      </w:r>
    </w:p>
    <w:p w14:paraId="54B7ACEA" w14:textId="3ED67EB2" w:rsidR="001B5681" w:rsidRPr="005D6DDA" w:rsidRDefault="001B5681" w:rsidP="001B5681">
      <w:pPr>
        <w:pStyle w:val="BodyText12pt"/>
        <w:rPr>
          <w:lang w:val="es-US"/>
        </w:rPr>
      </w:pPr>
      <w:r w:rsidRPr="005D6DDA">
        <w:rPr>
          <w:lang w:val="es-US"/>
        </w:rPr>
        <w:t>La agencia anfitriona de la Megaciudad puede elegir crear grupos interagencias adicionales, para encargarse de objetivos específicos de la colaboración, o un comité consultor para liderar la gestión del proyecto y su dirección general. Los miembros y las responsabilidades de los grupos de trabajo deben discutirse en esta sección. Ejemplos de grupos de trabajo pueden incluir los siguientes:</w:t>
      </w:r>
    </w:p>
    <w:p w14:paraId="25718054" w14:textId="77777777" w:rsidR="001B5681" w:rsidRPr="005D6DDA" w:rsidRDefault="001B5681" w:rsidP="001B5681">
      <w:pPr>
        <w:pStyle w:val="BodyText12ptbulletlist"/>
        <w:rPr>
          <w:lang w:val="es-US"/>
        </w:rPr>
      </w:pPr>
      <w:r w:rsidRPr="005D6DDA">
        <w:rPr>
          <w:lang w:val="es-US"/>
        </w:rPr>
        <w:lastRenderedPageBreak/>
        <w:t>Un grupo redactor del Plan de gestión de la calidad del aire (AQMP) con miembros de la agencia reguladora, con la responsabilidad última de difundir e implementar el AQMP.</w:t>
      </w:r>
    </w:p>
    <w:p w14:paraId="0E54CF8A" w14:textId="77777777" w:rsidR="001B5681" w:rsidRPr="005D6DDA" w:rsidRDefault="001B5681" w:rsidP="001B5681">
      <w:pPr>
        <w:pStyle w:val="BodyText12ptbulletlist"/>
        <w:rPr>
          <w:lang w:val="es-US"/>
        </w:rPr>
      </w:pPr>
      <w:r w:rsidRPr="005D6DDA">
        <w:rPr>
          <w:lang w:val="es-US"/>
        </w:rPr>
        <w:t>Un grupo de análisis de impacto con miembros de agencias de salud, que se enfoque en analizar los beneficios económicos y de salud de las metas del AQMP.</w:t>
      </w:r>
    </w:p>
    <w:p w14:paraId="66AA9D60" w14:textId="77777777" w:rsidR="001B5681" w:rsidRPr="005D6DDA" w:rsidRDefault="001B5681" w:rsidP="001B5681">
      <w:pPr>
        <w:pStyle w:val="BodyText12ptbulletlist"/>
        <w:rPr>
          <w:lang w:val="es-US"/>
        </w:rPr>
      </w:pPr>
      <w:r w:rsidRPr="005D6DDA">
        <w:rPr>
          <w:lang w:val="es-US"/>
        </w:rPr>
        <w:t>Un grupo de planificación y medición de la calidad del aire con miembros de agencias meteorológicas locales o departamentos a cargo del monitoreo y la planificación de la calidad del aire, para formar capacidades de monitoreo de la calidad del aire.</w:t>
      </w:r>
    </w:p>
    <w:p w14:paraId="3A644737" w14:textId="52A16DE7" w:rsidR="001B5681" w:rsidRPr="005D6DDA" w:rsidRDefault="001B5681" w:rsidP="001B5681">
      <w:pPr>
        <w:pStyle w:val="BodyText12ptbulletlist"/>
        <w:rPr>
          <w:lang w:val="es-US"/>
        </w:rPr>
      </w:pPr>
      <w:r w:rsidRPr="005D6DDA">
        <w:rPr>
          <w:lang w:val="es-US"/>
        </w:rPr>
        <w:t>Un grupo de comunicaciones para desarrollar un plan para lograr la participación pública y para comunicar los resultados del AQMP.</w:t>
      </w:r>
    </w:p>
    <w:p w14:paraId="435DC2FC" w14:textId="0ED72CAB" w:rsidR="001B5681" w:rsidRPr="005D6DDA" w:rsidRDefault="001B5681" w:rsidP="001B5681">
      <w:pPr>
        <w:pStyle w:val="Heading1"/>
        <w:rPr>
          <w:lang w:val="es-US"/>
        </w:rPr>
      </w:pPr>
      <w:r w:rsidRPr="005D6DDA">
        <w:rPr>
          <w:lang w:val="es-US"/>
        </w:rPr>
        <w:t>Enfoque y metodologías</w:t>
      </w:r>
    </w:p>
    <w:p w14:paraId="16021375" w14:textId="449BDA51" w:rsidR="001B5681" w:rsidRPr="005D6DDA" w:rsidRDefault="002612C5" w:rsidP="00143E61">
      <w:pPr>
        <w:pStyle w:val="BodyText12ptbulletlist"/>
        <w:numPr>
          <w:ilvl w:val="0"/>
          <w:numId w:val="0"/>
        </w:numPr>
        <w:rPr>
          <w:lang w:val="es-US"/>
        </w:rPr>
      </w:pPr>
      <w:r w:rsidRPr="005D6DDA">
        <w:rPr>
          <w:lang w:val="es-US"/>
        </w:rPr>
        <w:t xml:space="preserve">En la Figura 1 de abajo se presenta una ilustración genérica del enfoque general propuesto. El enfoque es una adaptación del proceso descrito por Bachmann (2007) y elaborado en mayor detalle para los países en desarrollo por Johnson </w:t>
      </w:r>
      <w:r w:rsidRPr="005D6DDA">
        <w:rPr>
          <w:i/>
          <w:lang w:val="es-US"/>
        </w:rPr>
        <w:t xml:space="preserve">et al. </w:t>
      </w:r>
      <w:r w:rsidRPr="005D6DDA">
        <w:rPr>
          <w:lang w:val="es-US"/>
        </w:rPr>
        <w:t>(2011).</w:t>
      </w:r>
      <w:r w:rsidR="002211D2" w:rsidRPr="005D6DDA">
        <w:rPr>
          <w:lang w:val="es-US"/>
        </w:rPr>
        <w:t xml:space="preserve"> Las casillas verdes, que representan los pasos 1 a 3 del proceso, indican los pasos que prevemos que serán el eje principal de este proyecto, como se describe en mayor profundidad en la última sección de este informe. Dicha sección será la más detallada del informe y puede incluir lo siguiente:</w:t>
      </w:r>
    </w:p>
    <w:p w14:paraId="2A133915" w14:textId="0334E486" w:rsidR="002211D2" w:rsidRPr="005D6DDA" w:rsidRDefault="002211D2" w:rsidP="002211D2">
      <w:pPr>
        <w:pStyle w:val="BodyText12ptbulletlist"/>
        <w:numPr>
          <w:ilvl w:val="0"/>
          <w:numId w:val="0"/>
        </w:numPr>
        <w:ind w:left="851" w:hanging="426"/>
        <w:rPr>
          <w:lang w:val="es-US"/>
        </w:rPr>
      </w:pPr>
      <w:r w:rsidRPr="005D6DDA">
        <w:rPr>
          <w:lang w:val="es-US"/>
        </w:rPr>
        <w:t>2.1 Un resumen de cualquier detalle adicional del enfoque analítico o de las políticas.</w:t>
      </w:r>
    </w:p>
    <w:p w14:paraId="1F2F90B2" w14:textId="18EDB18C" w:rsidR="002211D2" w:rsidRPr="005D6DDA" w:rsidRDefault="002211D2" w:rsidP="002211D2">
      <w:pPr>
        <w:pStyle w:val="BodyText12ptbulletlist"/>
        <w:numPr>
          <w:ilvl w:val="0"/>
          <w:numId w:val="0"/>
        </w:numPr>
        <w:ind w:left="851" w:hanging="426"/>
        <w:rPr>
          <w:lang w:val="es-US"/>
        </w:rPr>
      </w:pPr>
      <w:r w:rsidRPr="005D6DDA">
        <w:rPr>
          <w:lang w:val="es-US"/>
        </w:rPr>
        <w:t>2.2 Caracterización del inventario de emisiones.</w:t>
      </w:r>
    </w:p>
    <w:p w14:paraId="45294E5A" w14:textId="44268E31" w:rsidR="002211D2" w:rsidRPr="005D6DDA" w:rsidRDefault="002211D2" w:rsidP="002211D2">
      <w:pPr>
        <w:pStyle w:val="BodyText12ptbulletlist"/>
        <w:numPr>
          <w:ilvl w:val="0"/>
          <w:numId w:val="0"/>
        </w:numPr>
        <w:ind w:left="851" w:hanging="426"/>
        <w:rPr>
          <w:lang w:val="es-US"/>
        </w:rPr>
      </w:pPr>
      <w:r w:rsidRPr="005D6DDA">
        <w:rPr>
          <w:lang w:val="es-US"/>
        </w:rPr>
        <w:t>2.3 Atribución de la fuente (</w:t>
      </w:r>
      <w:r w:rsidRPr="005D6DDA">
        <w:rPr>
          <w:i/>
          <w:lang w:val="es-US"/>
        </w:rPr>
        <w:t>top-down</w:t>
      </w:r>
      <w:r w:rsidRPr="005D6DDA">
        <w:rPr>
          <w:lang w:val="es-US"/>
        </w:rPr>
        <w:t>) y estimación de la dispersión de emisiones (</w:t>
      </w:r>
      <w:r w:rsidR="009E5E8B" w:rsidRPr="005D6DDA">
        <w:rPr>
          <w:i/>
          <w:lang w:val="es-US"/>
        </w:rPr>
        <w:t>bottom-up</w:t>
      </w:r>
      <w:r w:rsidRPr="005D6DDA">
        <w:rPr>
          <w:lang w:val="es-US"/>
        </w:rPr>
        <w:t>)</w:t>
      </w:r>
      <w:r w:rsidR="009E5E8B" w:rsidRPr="005D6DDA">
        <w:rPr>
          <w:lang w:val="es-US"/>
        </w:rPr>
        <w:t>.</w:t>
      </w:r>
    </w:p>
    <w:p w14:paraId="1629BCB4" w14:textId="2687F142" w:rsidR="009E5E8B" w:rsidRPr="005D6DDA" w:rsidRDefault="009E5E8B" w:rsidP="002211D2">
      <w:pPr>
        <w:pStyle w:val="BodyText12ptbulletlist"/>
        <w:numPr>
          <w:ilvl w:val="0"/>
          <w:numId w:val="0"/>
        </w:numPr>
        <w:ind w:left="851" w:hanging="426"/>
        <w:rPr>
          <w:lang w:val="es-US"/>
        </w:rPr>
      </w:pPr>
      <w:r w:rsidRPr="005D6DDA">
        <w:rPr>
          <w:lang w:val="es-US"/>
        </w:rPr>
        <w:t>2.4 Estimación de los efectos en la salud y en la economía.</w:t>
      </w:r>
    </w:p>
    <w:p w14:paraId="483F481E" w14:textId="3ABAC4FC" w:rsidR="009E5E8B" w:rsidRPr="005D6DDA" w:rsidRDefault="009E5E8B" w:rsidP="002211D2">
      <w:pPr>
        <w:pStyle w:val="BodyText12ptbulletlist"/>
        <w:numPr>
          <w:ilvl w:val="0"/>
          <w:numId w:val="0"/>
        </w:numPr>
        <w:ind w:left="851" w:hanging="426"/>
        <w:rPr>
          <w:lang w:val="es-US"/>
        </w:rPr>
      </w:pPr>
      <w:r w:rsidRPr="005D6DDA">
        <w:rPr>
          <w:lang w:val="es-US"/>
        </w:rPr>
        <w:t>2.5 Diseño de capacitaciones y talleres.</w:t>
      </w:r>
    </w:p>
    <w:p w14:paraId="2A23D7AE" w14:textId="398AF7EE" w:rsidR="009E5E8B" w:rsidRPr="005D6DDA" w:rsidRDefault="009E5E8B" w:rsidP="002211D2">
      <w:pPr>
        <w:pStyle w:val="BodyText12ptbulletlist"/>
        <w:numPr>
          <w:ilvl w:val="0"/>
          <w:numId w:val="0"/>
        </w:numPr>
        <w:ind w:left="851" w:hanging="426"/>
        <w:rPr>
          <w:lang w:val="es-US"/>
        </w:rPr>
      </w:pPr>
      <w:r w:rsidRPr="005D6DDA">
        <w:rPr>
          <w:lang w:val="es-US"/>
        </w:rPr>
        <w:t>2.6 Desarrollo de un Plan de comunicaciones.</w:t>
      </w:r>
    </w:p>
    <w:p w14:paraId="14362E72" w14:textId="77777777" w:rsidR="00AA10C6" w:rsidRPr="005D6DDA" w:rsidRDefault="00AA10C6" w:rsidP="00E96485">
      <w:pPr>
        <w:pStyle w:val="IEcNormalText"/>
        <w:rPr>
          <w:lang w:val="es-US"/>
        </w:rPr>
      </w:pPr>
      <w:r w:rsidRPr="005D6DDA">
        <w:rPr>
          <w:lang w:val="es-US"/>
        </w:rPr>
        <w:br w:type="page"/>
      </w:r>
    </w:p>
    <w:p w14:paraId="2A6A67DB" w14:textId="74FEFE71" w:rsidR="001C4DAA" w:rsidRPr="005D6DDA" w:rsidRDefault="001C4DAA" w:rsidP="001C4DAA">
      <w:pPr>
        <w:pStyle w:val="Heading2"/>
        <w:numPr>
          <w:ilvl w:val="0"/>
          <w:numId w:val="0"/>
        </w:numPr>
        <w:rPr>
          <w:lang w:val="es-US"/>
        </w:rPr>
      </w:pPr>
      <w:r w:rsidRPr="005D6DDA">
        <w:rPr>
          <w:noProof/>
          <w:lang w:val="es-US" w:eastAsia="es-AR"/>
        </w:rPr>
        <w:lastRenderedPageBreak/>
        <w:drawing>
          <wp:anchor distT="0" distB="0" distL="114300" distR="114300" simplePos="0" relativeHeight="251667456" behindDoc="0" locked="0" layoutInCell="1" allowOverlap="1" wp14:anchorId="4F1F04B7" wp14:editId="4CF9BCCD">
            <wp:simplePos x="0" y="0"/>
            <wp:positionH relativeFrom="page">
              <wp:posOffset>942975</wp:posOffset>
            </wp:positionH>
            <wp:positionV relativeFrom="paragraph">
              <wp:posOffset>396240</wp:posOffset>
            </wp:positionV>
            <wp:extent cx="5915025" cy="4371975"/>
            <wp:effectExtent l="0" t="0" r="9525" b="9525"/>
            <wp:wrapTopAndBottom/>
            <wp:docPr id="18" name="Picture 18" descr="Gráfico del modelo integrado de gestión de la calidad del aire para ciudades africanas que muestran los pasos de acción. 1. Reunir datos e información disponibles de la calidad del aire. 2. Evaluar la situación actual: identificar las fuentes clave y los hostspots de exposición. 3. Analizar nuevas medidas de control de emisiones para priorizar acciones. 4. Actuar: legal, políticas y tecnologías. 5. Mejorar la capacidad de recopilación de datos para evaluar el progreso de las acciones de mitigación de emisiones. 6. Implementar la capacidad mejorada de recopilación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áfico del modelo integrado de gestión de la calidad del aire para ciudades africanas que muestran los pasos de acción. 1. Reunir datos e información disponibles de la calidad del aire. 2. Evaluar la situación actual: identificar las fuentes clave y los hostspots de exposición. 3. Analizar nuevas medidas de control de emisiones para priorizar acciones. 4. Actuar: legal, políticas y tecnologías. 5. Mejorar la capacidad de recopilación de datos para evaluar el progreso de las acciones de mitigación de emisiones. 6. Implementar la capacidad mejorada de recopilación de dat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5025" cy="4371975"/>
                    </a:xfrm>
                    <a:prstGeom prst="rect">
                      <a:avLst/>
                    </a:prstGeom>
                    <a:noFill/>
                  </pic:spPr>
                </pic:pic>
              </a:graphicData>
            </a:graphic>
            <wp14:sizeRelH relativeFrom="page">
              <wp14:pctWidth>0</wp14:pctWidth>
            </wp14:sizeRelH>
            <wp14:sizeRelV relativeFrom="page">
              <wp14:pctHeight>0</wp14:pctHeight>
            </wp14:sizeRelV>
          </wp:anchor>
        </w:drawing>
      </w:r>
      <w:r w:rsidRPr="005D6DDA">
        <w:rPr>
          <w:lang w:val="es-US"/>
        </w:rPr>
        <w:t>Figura 1: Modelo integrado de gestión de la calidad del aire para ciudades</w:t>
      </w:r>
    </w:p>
    <w:p w14:paraId="100E6F91" w14:textId="73B6EAA7" w:rsidR="00AA10C6" w:rsidRPr="005D6DDA" w:rsidRDefault="00AA10C6" w:rsidP="00E96485">
      <w:pPr>
        <w:pStyle w:val="IEcNormalText"/>
        <w:rPr>
          <w:lang w:val="es-US"/>
        </w:rPr>
      </w:pPr>
    </w:p>
    <w:p w14:paraId="14DABB03" w14:textId="1C79F01F" w:rsidR="00AA10C6" w:rsidRPr="005D6DDA" w:rsidRDefault="0019347F" w:rsidP="0019347F">
      <w:pPr>
        <w:pStyle w:val="IEcNormalText"/>
        <w:ind w:firstLine="720"/>
        <w:rPr>
          <w:rFonts w:ascii="Calibri" w:hAnsi="Calibri" w:cs="Calibri"/>
          <w:lang w:val="es-US"/>
        </w:rPr>
      </w:pPr>
      <w:r w:rsidRPr="005D6DDA">
        <w:rPr>
          <w:rFonts w:ascii="Calibri" w:hAnsi="Calibri" w:cs="Calibri"/>
          <w:lang w:val="es-US"/>
        </w:rPr>
        <w:t>Traducción de</w:t>
      </w:r>
      <w:r w:rsidR="0090178C" w:rsidRPr="005D6DDA">
        <w:rPr>
          <w:rFonts w:ascii="Calibri" w:hAnsi="Calibri" w:cs="Calibri"/>
          <w:lang w:val="es-US"/>
        </w:rPr>
        <w:t>l texto</w:t>
      </w:r>
      <w:r w:rsidRPr="005D6DDA">
        <w:rPr>
          <w:rFonts w:ascii="Calibri" w:hAnsi="Calibri" w:cs="Calibri"/>
          <w:lang w:val="es-US"/>
        </w:rPr>
        <w:t xml:space="preserve"> </w:t>
      </w:r>
      <w:r w:rsidR="00FC44A8" w:rsidRPr="005D6DDA">
        <w:rPr>
          <w:rFonts w:ascii="Calibri" w:hAnsi="Calibri" w:cs="Calibri"/>
          <w:lang w:val="es-US"/>
        </w:rPr>
        <w:t xml:space="preserve">de la </w:t>
      </w:r>
      <w:r w:rsidRPr="005D6DDA">
        <w:rPr>
          <w:rFonts w:ascii="Calibri" w:hAnsi="Calibri" w:cs="Calibri"/>
          <w:lang w:val="es-US"/>
        </w:rPr>
        <w:t xml:space="preserve">imagen </w:t>
      </w:r>
      <w:r w:rsidR="00FC44A8" w:rsidRPr="005D6DDA">
        <w:rPr>
          <w:rFonts w:ascii="Calibri" w:hAnsi="Calibri" w:cs="Calibri"/>
          <w:lang w:val="es-US"/>
        </w:rPr>
        <w:t xml:space="preserve">de </w:t>
      </w:r>
      <w:r w:rsidRPr="005D6DDA">
        <w:rPr>
          <w:rFonts w:ascii="Calibri" w:hAnsi="Calibri" w:cs="Calibri"/>
          <w:lang w:val="es-US"/>
        </w:rPr>
        <w:t>arriba:</w:t>
      </w:r>
    </w:p>
    <w:tbl>
      <w:tblPr>
        <w:tblStyle w:val="TableGrid"/>
        <w:tblW w:w="9500" w:type="dxa"/>
        <w:tblLook w:val="04A0" w:firstRow="1" w:lastRow="0" w:firstColumn="1" w:lastColumn="0" w:noHBand="0" w:noVBand="1"/>
      </w:tblPr>
      <w:tblGrid>
        <w:gridCol w:w="4750"/>
        <w:gridCol w:w="4750"/>
      </w:tblGrid>
      <w:tr w:rsidR="006769DB" w:rsidRPr="00FE564E" w14:paraId="078C9509" w14:textId="77777777" w:rsidTr="006769DB">
        <w:tc>
          <w:tcPr>
            <w:tcW w:w="4750" w:type="dxa"/>
          </w:tcPr>
          <w:p w14:paraId="2201AA13" w14:textId="71F57D76" w:rsidR="006769DB" w:rsidRPr="007851C6" w:rsidRDefault="006769DB" w:rsidP="004025B2">
            <w:pPr>
              <w:pStyle w:val="IEcNormalText"/>
              <w:numPr>
                <w:ilvl w:val="0"/>
                <w:numId w:val="13"/>
              </w:numPr>
              <w:rPr>
                <w:rFonts w:ascii="Calibri" w:hAnsi="Calibri" w:cs="Calibri"/>
                <w:sz w:val="20"/>
              </w:rPr>
            </w:pPr>
            <w:r w:rsidRPr="007851C6">
              <w:rPr>
                <w:rFonts w:ascii="Calibri" w:hAnsi="Calibri" w:cs="Calibri"/>
                <w:sz w:val="20"/>
              </w:rPr>
              <w:t>Gather available air quality data end information</w:t>
            </w:r>
          </w:p>
        </w:tc>
        <w:tc>
          <w:tcPr>
            <w:tcW w:w="4750" w:type="dxa"/>
          </w:tcPr>
          <w:p w14:paraId="3A0691BA" w14:textId="0CFD9075" w:rsidR="006769DB" w:rsidRPr="005D6DDA" w:rsidRDefault="006769DB" w:rsidP="00FC44A8">
            <w:pPr>
              <w:pStyle w:val="IEcNormalText"/>
              <w:rPr>
                <w:rFonts w:ascii="Calibri" w:hAnsi="Calibri" w:cs="Calibri"/>
                <w:sz w:val="20"/>
                <w:lang w:val="es-US"/>
              </w:rPr>
            </w:pPr>
            <w:r w:rsidRPr="005D6DDA">
              <w:rPr>
                <w:rFonts w:ascii="Calibri" w:hAnsi="Calibri" w:cs="Calibri"/>
                <w:sz w:val="20"/>
                <w:lang w:val="es-US"/>
              </w:rPr>
              <w:t>1.</w:t>
            </w:r>
            <w:r w:rsidR="0090178C" w:rsidRPr="005D6DDA">
              <w:rPr>
                <w:rFonts w:ascii="Calibri" w:hAnsi="Calibri" w:cs="Calibri"/>
                <w:sz w:val="20"/>
                <w:lang w:val="es-US"/>
              </w:rPr>
              <w:t xml:space="preserve"> </w:t>
            </w:r>
            <w:r w:rsidRPr="005D6DDA">
              <w:rPr>
                <w:rFonts w:ascii="Calibri" w:hAnsi="Calibri" w:cs="Calibri"/>
                <w:sz w:val="20"/>
                <w:lang w:val="es-US"/>
              </w:rPr>
              <w:t>Reco</w:t>
            </w:r>
            <w:r w:rsidR="00FC44A8" w:rsidRPr="005D6DDA">
              <w:rPr>
                <w:rFonts w:ascii="Calibri" w:hAnsi="Calibri" w:cs="Calibri"/>
                <w:sz w:val="20"/>
                <w:lang w:val="es-US"/>
              </w:rPr>
              <w:t>pi</w:t>
            </w:r>
            <w:r w:rsidRPr="005D6DDA">
              <w:rPr>
                <w:rFonts w:ascii="Calibri" w:hAnsi="Calibri" w:cs="Calibri"/>
                <w:sz w:val="20"/>
                <w:lang w:val="es-US"/>
              </w:rPr>
              <w:t>lar datos e información disponible de calidad del aire</w:t>
            </w:r>
          </w:p>
        </w:tc>
      </w:tr>
      <w:tr w:rsidR="006769DB" w:rsidRPr="00FE564E" w14:paraId="5AE6EA05" w14:textId="77777777" w:rsidTr="006769DB">
        <w:tc>
          <w:tcPr>
            <w:tcW w:w="4750" w:type="dxa"/>
          </w:tcPr>
          <w:p w14:paraId="6A77C6D4" w14:textId="67ACA9E4" w:rsidR="006769DB" w:rsidRPr="007851C6" w:rsidRDefault="006769DB" w:rsidP="004025B2">
            <w:pPr>
              <w:pStyle w:val="IEcNormalText"/>
              <w:numPr>
                <w:ilvl w:val="0"/>
                <w:numId w:val="13"/>
              </w:numPr>
              <w:rPr>
                <w:rFonts w:ascii="Calibri" w:hAnsi="Calibri" w:cs="Calibri"/>
                <w:sz w:val="20"/>
              </w:rPr>
            </w:pPr>
            <w:r w:rsidRPr="007851C6">
              <w:rPr>
                <w:rFonts w:ascii="Calibri" w:hAnsi="Calibri" w:cs="Calibri"/>
                <w:sz w:val="20"/>
              </w:rPr>
              <w:t>Assess current situation: identify key sources and hotspots of exposure</w:t>
            </w:r>
          </w:p>
        </w:tc>
        <w:tc>
          <w:tcPr>
            <w:tcW w:w="4750" w:type="dxa"/>
          </w:tcPr>
          <w:p w14:paraId="181D43A7" w14:textId="15CF2301" w:rsidR="006769DB" w:rsidRPr="005D6DDA" w:rsidRDefault="006769DB" w:rsidP="004025B2">
            <w:pPr>
              <w:pStyle w:val="IEcNormalText"/>
              <w:rPr>
                <w:rFonts w:ascii="Calibri" w:hAnsi="Calibri" w:cs="Calibri"/>
                <w:sz w:val="20"/>
                <w:lang w:val="es-US"/>
              </w:rPr>
            </w:pPr>
            <w:r w:rsidRPr="005D6DDA">
              <w:rPr>
                <w:rFonts w:ascii="Calibri" w:hAnsi="Calibri" w:cs="Calibri"/>
                <w:sz w:val="20"/>
                <w:lang w:val="es-US"/>
              </w:rPr>
              <w:t>2.</w:t>
            </w:r>
            <w:r w:rsidR="0090178C" w:rsidRPr="005D6DDA">
              <w:rPr>
                <w:rFonts w:ascii="Calibri" w:hAnsi="Calibri" w:cs="Calibri"/>
                <w:sz w:val="20"/>
                <w:lang w:val="es-US"/>
              </w:rPr>
              <w:t xml:space="preserve"> </w:t>
            </w:r>
            <w:r w:rsidRPr="005D6DDA">
              <w:rPr>
                <w:rFonts w:ascii="Calibri" w:hAnsi="Calibri" w:cs="Calibri"/>
                <w:sz w:val="20"/>
                <w:lang w:val="es-US"/>
              </w:rPr>
              <w:t xml:space="preserve">Evaluar la situación actual: identificar las fuentes clave y los </w:t>
            </w:r>
            <w:proofErr w:type="spellStart"/>
            <w:r w:rsidRPr="005D6DDA">
              <w:rPr>
                <w:rFonts w:ascii="Calibri" w:hAnsi="Calibri" w:cs="Calibri"/>
                <w:i/>
                <w:sz w:val="20"/>
                <w:lang w:val="es-US"/>
              </w:rPr>
              <w:t>hotspots</w:t>
            </w:r>
            <w:proofErr w:type="spellEnd"/>
            <w:r w:rsidRPr="005D6DDA">
              <w:rPr>
                <w:rFonts w:ascii="Calibri" w:hAnsi="Calibri" w:cs="Calibri"/>
                <w:sz w:val="20"/>
                <w:lang w:val="es-US"/>
              </w:rPr>
              <w:t xml:space="preserve"> de exposición</w:t>
            </w:r>
          </w:p>
        </w:tc>
      </w:tr>
      <w:tr w:rsidR="006769DB" w:rsidRPr="00FE564E" w14:paraId="4A92D780" w14:textId="77777777" w:rsidTr="006769DB">
        <w:tc>
          <w:tcPr>
            <w:tcW w:w="4750" w:type="dxa"/>
          </w:tcPr>
          <w:p w14:paraId="54430C68" w14:textId="4C352A38" w:rsidR="006769DB" w:rsidRPr="007851C6" w:rsidRDefault="006769DB" w:rsidP="004025B2">
            <w:pPr>
              <w:pStyle w:val="IEcNormalText"/>
              <w:numPr>
                <w:ilvl w:val="0"/>
                <w:numId w:val="13"/>
              </w:numPr>
              <w:rPr>
                <w:rFonts w:ascii="Calibri" w:hAnsi="Calibri" w:cs="Calibri"/>
                <w:sz w:val="20"/>
              </w:rPr>
            </w:pPr>
            <w:r w:rsidRPr="007851C6">
              <w:rPr>
                <w:rFonts w:ascii="Calibri" w:hAnsi="Calibri" w:cs="Calibri"/>
                <w:sz w:val="20"/>
              </w:rPr>
              <w:t>Conduct analysis of new emissions control measures to prioritize actions</w:t>
            </w:r>
          </w:p>
        </w:tc>
        <w:tc>
          <w:tcPr>
            <w:tcW w:w="4750" w:type="dxa"/>
          </w:tcPr>
          <w:p w14:paraId="1840C534" w14:textId="1B39429D" w:rsidR="006769DB" w:rsidRPr="005D6DDA" w:rsidRDefault="006769DB" w:rsidP="00026D28">
            <w:pPr>
              <w:pStyle w:val="IEcNormalText"/>
              <w:rPr>
                <w:rFonts w:ascii="Calibri" w:hAnsi="Calibri" w:cs="Calibri"/>
                <w:sz w:val="20"/>
                <w:lang w:val="es-US"/>
              </w:rPr>
            </w:pPr>
            <w:r w:rsidRPr="005D6DDA">
              <w:rPr>
                <w:rFonts w:ascii="Calibri" w:hAnsi="Calibri" w:cs="Calibri"/>
                <w:sz w:val="20"/>
                <w:lang w:val="es-US"/>
              </w:rPr>
              <w:t>3.</w:t>
            </w:r>
            <w:r w:rsidR="0090178C" w:rsidRPr="005D6DDA">
              <w:rPr>
                <w:rFonts w:ascii="Calibri" w:hAnsi="Calibri" w:cs="Calibri"/>
                <w:sz w:val="20"/>
                <w:lang w:val="es-US"/>
              </w:rPr>
              <w:t xml:space="preserve"> </w:t>
            </w:r>
            <w:r w:rsidR="00026D28" w:rsidRPr="005D6DDA">
              <w:rPr>
                <w:rFonts w:ascii="Calibri" w:hAnsi="Calibri" w:cs="Calibri"/>
                <w:sz w:val="20"/>
                <w:lang w:val="es-US"/>
              </w:rPr>
              <w:t>A</w:t>
            </w:r>
            <w:r w:rsidRPr="005D6DDA">
              <w:rPr>
                <w:rFonts w:ascii="Calibri" w:hAnsi="Calibri" w:cs="Calibri"/>
                <w:sz w:val="20"/>
                <w:lang w:val="es-US"/>
              </w:rPr>
              <w:t>n</w:t>
            </w:r>
            <w:r w:rsidR="00026D28" w:rsidRPr="005D6DDA">
              <w:rPr>
                <w:rFonts w:ascii="Calibri" w:hAnsi="Calibri" w:cs="Calibri"/>
                <w:sz w:val="20"/>
                <w:lang w:val="es-US"/>
              </w:rPr>
              <w:t>a</w:t>
            </w:r>
            <w:r w:rsidRPr="005D6DDA">
              <w:rPr>
                <w:rFonts w:ascii="Calibri" w:hAnsi="Calibri" w:cs="Calibri"/>
                <w:sz w:val="20"/>
                <w:lang w:val="es-US"/>
              </w:rPr>
              <w:t>li</w:t>
            </w:r>
            <w:r w:rsidR="00026D28" w:rsidRPr="005D6DDA">
              <w:rPr>
                <w:rFonts w:ascii="Calibri" w:hAnsi="Calibri" w:cs="Calibri"/>
                <w:sz w:val="20"/>
                <w:lang w:val="es-US"/>
              </w:rPr>
              <w:t>zar</w:t>
            </w:r>
            <w:r w:rsidRPr="005D6DDA">
              <w:rPr>
                <w:rFonts w:ascii="Calibri" w:hAnsi="Calibri" w:cs="Calibri"/>
                <w:sz w:val="20"/>
                <w:lang w:val="es-US"/>
              </w:rPr>
              <w:t xml:space="preserve"> nuevas medidas de </w:t>
            </w:r>
            <w:r w:rsidR="000C593D" w:rsidRPr="005D6DDA">
              <w:rPr>
                <w:rFonts w:ascii="Calibri" w:hAnsi="Calibri" w:cs="Calibri"/>
                <w:sz w:val="20"/>
                <w:lang w:val="es-US"/>
              </w:rPr>
              <w:t xml:space="preserve">monitoreo </w:t>
            </w:r>
            <w:r w:rsidRPr="005D6DDA">
              <w:rPr>
                <w:rFonts w:ascii="Calibri" w:hAnsi="Calibri" w:cs="Calibri"/>
                <w:sz w:val="20"/>
                <w:lang w:val="es-US"/>
              </w:rPr>
              <w:t>de emisiones para priorizar acciones</w:t>
            </w:r>
          </w:p>
        </w:tc>
      </w:tr>
      <w:tr w:rsidR="006769DB" w:rsidRPr="00FE564E" w14:paraId="3430E20F" w14:textId="77777777" w:rsidTr="006769DB">
        <w:tc>
          <w:tcPr>
            <w:tcW w:w="4750" w:type="dxa"/>
          </w:tcPr>
          <w:p w14:paraId="0D1C08DB" w14:textId="7835FBD2" w:rsidR="006769DB" w:rsidRPr="007851C6" w:rsidRDefault="006769DB" w:rsidP="004025B2">
            <w:pPr>
              <w:pStyle w:val="IEcNormalText"/>
              <w:numPr>
                <w:ilvl w:val="0"/>
                <w:numId w:val="13"/>
              </w:numPr>
              <w:rPr>
                <w:rFonts w:ascii="Calibri" w:hAnsi="Calibri" w:cs="Calibri"/>
                <w:sz w:val="20"/>
              </w:rPr>
            </w:pPr>
            <w:proofErr w:type="gramStart"/>
            <w:r w:rsidRPr="007851C6">
              <w:rPr>
                <w:rFonts w:ascii="Calibri" w:hAnsi="Calibri" w:cs="Calibri"/>
                <w:sz w:val="20"/>
              </w:rPr>
              <w:t>Take action</w:t>
            </w:r>
            <w:proofErr w:type="gramEnd"/>
            <w:r w:rsidRPr="007851C6">
              <w:rPr>
                <w:rFonts w:ascii="Calibri" w:hAnsi="Calibri" w:cs="Calibri"/>
                <w:sz w:val="20"/>
              </w:rPr>
              <w:t>: a) Legal b) Policy c) Technologies</w:t>
            </w:r>
          </w:p>
        </w:tc>
        <w:tc>
          <w:tcPr>
            <w:tcW w:w="4750" w:type="dxa"/>
          </w:tcPr>
          <w:p w14:paraId="53026107" w14:textId="7F689613" w:rsidR="006769DB" w:rsidRPr="005D6DDA" w:rsidRDefault="006769DB" w:rsidP="0090178C">
            <w:pPr>
              <w:pStyle w:val="IEcNormalText"/>
              <w:rPr>
                <w:rFonts w:ascii="Calibri" w:hAnsi="Calibri" w:cs="Calibri"/>
                <w:sz w:val="20"/>
                <w:lang w:val="es-US"/>
              </w:rPr>
            </w:pPr>
            <w:r w:rsidRPr="005D6DDA">
              <w:rPr>
                <w:rFonts w:ascii="Calibri" w:hAnsi="Calibri" w:cs="Calibri"/>
                <w:sz w:val="20"/>
                <w:lang w:val="es-US"/>
              </w:rPr>
              <w:t>4.</w:t>
            </w:r>
            <w:r w:rsidR="0090178C" w:rsidRPr="005D6DDA">
              <w:rPr>
                <w:rFonts w:ascii="Calibri" w:hAnsi="Calibri" w:cs="Calibri"/>
                <w:sz w:val="20"/>
                <w:lang w:val="es-US"/>
              </w:rPr>
              <w:t xml:space="preserve"> </w:t>
            </w:r>
            <w:r w:rsidRPr="005D6DDA">
              <w:rPr>
                <w:rFonts w:ascii="Calibri" w:hAnsi="Calibri" w:cs="Calibri"/>
                <w:sz w:val="20"/>
                <w:lang w:val="es-US"/>
              </w:rPr>
              <w:t xml:space="preserve">Tomar acción: a) </w:t>
            </w:r>
            <w:r w:rsidR="0090178C" w:rsidRPr="005D6DDA">
              <w:rPr>
                <w:rFonts w:ascii="Calibri" w:hAnsi="Calibri" w:cs="Calibri"/>
                <w:sz w:val="20"/>
                <w:lang w:val="es-US"/>
              </w:rPr>
              <w:t>l</w:t>
            </w:r>
            <w:r w:rsidRPr="005D6DDA">
              <w:rPr>
                <w:rFonts w:ascii="Calibri" w:hAnsi="Calibri" w:cs="Calibri"/>
                <w:sz w:val="20"/>
                <w:lang w:val="es-US"/>
              </w:rPr>
              <w:t xml:space="preserve">egal b) </w:t>
            </w:r>
            <w:r w:rsidR="0090178C" w:rsidRPr="005D6DDA">
              <w:rPr>
                <w:rFonts w:ascii="Calibri" w:hAnsi="Calibri" w:cs="Calibri"/>
                <w:sz w:val="20"/>
                <w:lang w:val="es-US"/>
              </w:rPr>
              <w:t>p</w:t>
            </w:r>
            <w:r w:rsidRPr="005D6DDA">
              <w:rPr>
                <w:rFonts w:ascii="Calibri" w:hAnsi="Calibri" w:cs="Calibri"/>
                <w:sz w:val="20"/>
                <w:lang w:val="es-US"/>
              </w:rPr>
              <w:t xml:space="preserve">olítica c) </w:t>
            </w:r>
            <w:r w:rsidR="0090178C" w:rsidRPr="005D6DDA">
              <w:rPr>
                <w:rFonts w:ascii="Calibri" w:hAnsi="Calibri" w:cs="Calibri"/>
                <w:sz w:val="20"/>
                <w:lang w:val="es-US"/>
              </w:rPr>
              <w:t>t</w:t>
            </w:r>
            <w:r w:rsidRPr="005D6DDA">
              <w:rPr>
                <w:rFonts w:ascii="Calibri" w:hAnsi="Calibri" w:cs="Calibri"/>
                <w:sz w:val="20"/>
                <w:lang w:val="es-US"/>
              </w:rPr>
              <w:t>ecnológica</w:t>
            </w:r>
          </w:p>
        </w:tc>
      </w:tr>
      <w:tr w:rsidR="006769DB" w:rsidRPr="00FE564E" w14:paraId="0EECF658" w14:textId="77777777" w:rsidTr="006769DB">
        <w:tc>
          <w:tcPr>
            <w:tcW w:w="4750" w:type="dxa"/>
          </w:tcPr>
          <w:p w14:paraId="1791FDFD" w14:textId="33B34125" w:rsidR="006769DB" w:rsidRPr="007851C6" w:rsidRDefault="006769DB" w:rsidP="004025B2">
            <w:pPr>
              <w:pStyle w:val="IEcNormalText"/>
              <w:numPr>
                <w:ilvl w:val="0"/>
                <w:numId w:val="13"/>
              </w:numPr>
              <w:rPr>
                <w:rFonts w:ascii="Calibri" w:hAnsi="Calibri" w:cs="Calibri"/>
                <w:sz w:val="20"/>
              </w:rPr>
            </w:pPr>
            <w:r w:rsidRPr="007851C6">
              <w:rPr>
                <w:rFonts w:ascii="Calibri" w:hAnsi="Calibri" w:cs="Calibri"/>
                <w:sz w:val="20"/>
              </w:rPr>
              <w:t>Enhance data collection capacity to evaluate progress on emission mitigation actions</w:t>
            </w:r>
          </w:p>
        </w:tc>
        <w:tc>
          <w:tcPr>
            <w:tcW w:w="4750" w:type="dxa"/>
          </w:tcPr>
          <w:p w14:paraId="4D9BEEB4" w14:textId="73D61946" w:rsidR="006769DB" w:rsidRPr="005D6DDA" w:rsidRDefault="006769DB" w:rsidP="0090178C">
            <w:pPr>
              <w:pStyle w:val="IEcNormalText"/>
              <w:rPr>
                <w:rFonts w:ascii="Calibri" w:hAnsi="Calibri" w:cs="Calibri"/>
                <w:sz w:val="20"/>
                <w:lang w:val="es-US"/>
              </w:rPr>
            </w:pPr>
            <w:r w:rsidRPr="005D6DDA">
              <w:rPr>
                <w:rFonts w:ascii="Calibri" w:hAnsi="Calibri" w:cs="Calibri"/>
                <w:sz w:val="20"/>
                <w:lang w:val="es-US"/>
              </w:rPr>
              <w:t>5.</w:t>
            </w:r>
            <w:r w:rsidR="0090178C" w:rsidRPr="005D6DDA">
              <w:rPr>
                <w:rFonts w:ascii="Calibri" w:hAnsi="Calibri" w:cs="Calibri"/>
                <w:sz w:val="20"/>
                <w:lang w:val="es-US"/>
              </w:rPr>
              <w:t xml:space="preserve"> </w:t>
            </w:r>
            <w:r w:rsidRPr="005D6DDA">
              <w:rPr>
                <w:rFonts w:ascii="Calibri" w:hAnsi="Calibri" w:cs="Calibri"/>
                <w:sz w:val="20"/>
                <w:lang w:val="es-US"/>
              </w:rPr>
              <w:t xml:space="preserve">Mejorar la capacidad de </w:t>
            </w:r>
            <w:r w:rsidR="0090178C" w:rsidRPr="005D6DDA">
              <w:rPr>
                <w:rFonts w:ascii="Calibri" w:hAnsi="Calibri" w:cs="Calibri"/>
                <w:sz w:val="20"/>
                <w:lang w:val="es-US"/>
              </w:rPr>
              <w:t xml:space="preserve">recopilación </w:t>
            </w:r>
            <w:r w:rsidRPr="005D6DDA">
              <w:rPr>
                <w:rFonts w:ascii="Calibri" w:hAnsi="Calibri" w:cs="Calibri"/>
                <w:sz w:val="20"/>
                <w:lang w:val="es-US"/>
              </w:rPr>
              <w:t xml:space="preserve">de datos para evaluar el </w:t>
            </w:r>
            <w:r w:rsidR="0090178C" w:rsidRPr="005D6DDA">
              <w:rPr>
                <w:rFonts w:ascii="Calibri" w:hAnsi="Calibri" w:cs="Calibri"/>
                <w:sz w:val="20"/>
                <w:lang w:val="es-US"/>
              </w:rPr>
              <w:t xml:space="preserve">progreso </w:t>
            </w:r>
            <w:r w:rsidRPr="005D6DDA">
              <w:rPr>
                <w:rFonts w:ascii="Calibri" w:hAnsi="Calibri" w:cs="Calibri"/>
                <w:sz w:val="20"/>
                <w:lang w:val="es-US"/>
              </w:rPr>
              <w:t>de las acciones de mitigación de emisiones</w:t>
            </w:r>
          </w:p>
        </w:tc>
      </w:tr>
      <w:tr w:rsidR="006769DB" w:rsidRPr="00FE564E" w14:paraId="1888A1D0" w14:textId="77777777" w:rsidTr="006769DB">
        <w:tc>
          <w:tcPr>
            <w:tcW w:w="4750" w:type="dxa"/>
          </w:tcPr>
          <w:p w14:paraId="1F935218" w14:textId="11D8D7CC" w:rsidR="006769DB" w:rsidRPr="007851C6" w:rsidRDefault="006769DB" w:rsidP="004025B2">
            <w:pPr>
              <w:pStyle w:val="IEcNormalText"/>
              <w:numPr>
                <w:ilvl w:val="0"/>
                <w:numId w:val="13"/>
              </w:numPr>
              <w:rPr>
                <w:rFonts w:ascii="Calibri" w:hAnsi="Calibri" w:cs="Calibri"/>
                <w:sz w:val="20"/>
              </w:rPr>
            </w:pPr>
            <w:r w:rsidRPr="007851C6">
              <w:rPr>
                <w:rFonts w:ascii="Calibri" w:hAnsi="Calibri" w:cs="Calibri"/>
                <w:sz w:val="20"/>
              </w:rPr>
              <w:lastRenderedPageBreak/>
              <w:t>Implement enhanced data collection capacity</w:t>
            </w:r>
          </w:p>
        </w:tc>
        <w:tc>
          <w:tcPr>
            <w:tcW w:w="4750" w:type="dxa"/>
          </w:tcPr>
          <w:p w14:paraId="023CAB86" w14:textId="77948E5C" w:rsidR="006769DB" w:rsidRPr="005D6DDA" w:rsidRDefault="006769DB" w:rsidP="00AF1421">
            <w:pPr>
              <w:pStyle w:val="IEcNormalText"/>
              <w:rPr>
                <w:rFonts w:ascii="Calibri" w:hAnsi="Calibri" w:cs="Calibri"/>
                <w:sz w:val="20"/>
                <w:lang w:val="es-US"/>
              </w:rPr>
            </w:pPr>
            <w:r w:rsidRPr="005D6DDA">
              <w:rPr>
                <w:rFonts w:ascii="Calibri" w:hAnsi="Calibri" w:cs="Calibri"/>
                <w:sz w:val="20"/>
                <w:lang w:val="es-US"/>
              </w:rPr>
              <w:t>6.</w:t>
            </w:r>
            <w:r w:rsidR="00AF1421" w:rsidRPr="005D6DDA">
              <w:rPr>
                <w:rFonts w:ascii="Calibri" w:hAnsi="Calibri" w:cs="Calibri"/>
                <w:sz w:val="20"/>
                <w:lang w:val="es-US"/>
              </w:rPr>
              <w:t xml:space="preserve"> </w:t>
            </w:r>
            <w:r w:rsidRPr="005D6DDA">
              <w:rPr>
                <w:rFonts w:ascii="Calibri" w:hAnsi="Calibri" w:cs="Calibri"/>
                <w:sz w:val="20"/>
                <w:lang w:val="es-US"/>
              </w:rPr>
              <w:t xml:space="preserve">Implementar la capacidad mejorada de </w:t>
            </w:r>
            <w:r w:rsidR="00AF1421" w:rsidRPr="005D6DDA">
              <w:rPr>
                <w:rFonts w:ascii="Calibri" w:hAnsi="Calibri" w:cs="Calibri"/>
                <w:sz w:val="20"/>
                <w:lang w:val="es-US"/>
              </w:rPr>
              <w:t xml:space="preserve">recopilación </w:t>
            </w:r>
            <w:r w:rsidRPr="005D6DDA">
              <w:rPr>
                <w:rFonts w:ascii="Calibri" w:hAnsi="Calibri" w:cs="Calibri"/>
                <w:sz w:val="20"/>
                <w:lang w:val="es-US"/>
              </w:rPr>
              <w:t>de datos</w:t>
            </w:r>
          </w:p>
        </w:tc>
      </w:tr>
      <w:tr w:rsidR="006769DB" w:rsidRPr="00FE564E" w14:paraId="438022E7" w14:textId="77777777" w:rsidTr="006769DB">
        <w:tc>
          <w:tcPr>
            <w:tcW w:w="4750" w:type="dxa"/>
          </w:tcPr>
          <w:p w14:paraId="25C7D043" w14:textId="65B23D5B" w:rsidR="006769DB" w:rsidRPr="005D6DDA" w:rsidRDefault="006769DB" w:rsidP="004025B2">
            <w:pPr>
              <w:pStyle w:val="IEcNormalText"/>
              <w:rPr>
                <w:rFonts w:ascii="Calibri" w:hAnsi="Calibri" w:cs="Calibri"/>
                <w:sz w:val="20"/>
                <w:lang w:val="es-US"/>
              </w:rPr>
            </w:pPr>
            <w:r w:rsidRPr="005D6DDA">
              <w:rPr>
                <w:rFonts w:ascii="Calibri" w:hAnsi="Calibri" w:cs="Calibri"/>
                <w:sz w:val="20"/>
                <w:lang w:val="es-US"/>
              </w:rPr>
              <w:t>Hierarchy of actions</w:t>
            </w:r>
          </w:p>
          <w:p w14:paraId="2F88CD5F" w14:textId="1547AE63" w:rsidR="006769DB" w:rsidRPr="007851C6" w:rsidRDefault="006769DB" w:rsidP="004025B2">
            <w:pPr>
              <w:pStyle w:val="IEcNormalText"/>
              <w:numPr>
                <w:ilvl w:val="0"/>
                <w:numId w:val="14"/>
              </w:numPr>
              <w:rPr>
                <w:rFonts w:ascii="Calibri" w:hAnsi="Calibri" w:cs="Calibri"/>
                <w:sz w:val="20"/>
              </w:rPr>
            </w:pPr>
            <w:r w:rsidRPr="007851C6">
              <w:rPr>
                <w:rFonts w:ascii="Calibri" w:hAnsi="Calibri" w:cs="Calibri"/>
                <w:sz w:val="20"/>
              </w:rPr>
              <w:t>Legal – What are the gaps?</w:t>
            </w:r>
          </w:p>
          <w:p w14:paraId="39F737AA" w14:textId="6CA33A58" w:rsidR="006769DB" w:rsidRPr="007851C6" w:rsidRDefault="006769DB" w:rsidP="004025B2">
            <w:pPr>
              <w:pStyle w:val="IEcNormalText"/>
              <w:numPr>
                <w:ilvl w:val="0"/>
                <w:numId w:val="14"/>
              </w:numPr>
              <w:rPr>
                <w:rFonts w:ascii="Calibri" w:hAnsi="Calibri" w:cs="Calibri"/>
                <w:sz w:val="20"/>
              </w:rPr>
            </w:pPr>
            <w:r w:rsidRPr="007851C6">
              <w:rPr>
                <w:rFonts w:ascii="Calibri" w:hAnsi="Calibri" w:cs="Calibri"/>
                <w:sz w:val="20"/>
              </w:rPr>
              <w:t>Policy – What actions can be taken?</w:t>
            </w:r>
          </w:p>
          <w:p w14:paraId="4D0220D4" w14:textId="2A73001E" w:rsidR="006769DB" w:rsidRPr="007851C6" w:rsidRDefault="006769DB" w:rsidP="004025B2">
            <w:pPr>
              <w:pStyle w:val="IEcNormalText"/>
              <w:numPr>
                <w:ilvl w:val="0"/>
                <w:numId w:val="14"/>
              </w:numPr>
              <w:rPr>
                <w:rFonts w:ascii="Calibri" w:hAnsi="Calibri" w:cs="Calibri"/>
                <w:sz w:val="20"/>
              </w:rPr>
            </w:pPr>
            <w:r w:rsidRPr="007851C6">
              <w:rPr>
                <w:rFonts w:ascii="Calibri" w:hAnsi="Calibri" w:cs="Calibri"/>
                <w:sz w:val="20"/>
              </w:rPr>
              <w:t>Technologies – What control and monitoring technologies are needed?</w:t>
            </w:r>
          </w:p>
          <w:p w14:paraId="0E9DF6AA" w14:textId="228DA893" w:rsidR="006769DB" w:rsidRPr="007851C6" w:rsidRDefault="006769DB" w:rsidP="004025B2">
            <w:pPr>
              <w:pStyle w:val="IEcNormalText"/>
              <w:rPr>
                <w:rFonts w:ascii="Calibri" w:hAnsi="Calibri" w:cs="Calibri"/>
                <w:sz w:val="20"/>
              </w:rPr>
            </w:pPr>
          </w:p>
        </w:tc>
        <w:tc>
          <w:tcPr>
            <w:tcW w:w="4750" w:type="dxa"/>
          </w:tcPr>
          <w:p w14:paraId="50DF1D35" w14:textId="7B474C67" w:rsidR="006769DB" w:rsidRPr="005D6DDA" w:rsidRDefault="006769DB" w:rsidP="004025B2">
            <w:pPr>
              <w:pStyle w:val="Italpar"/>
              <w:rPr>
                <w:i w:val="0"/>
                <w:sz w:val="20"/>
                <w:szCs w:val="20"/>
                <w:lang w:val="es-US"/>
              </w:rPr>
            </w:pPr>
            <w:r w:rsidRPr="005D6DDA">
              <w:rPr>
                <w:i w:val="0"/>
                <w:sz w:val="20"/>
                <w:szCs w:val="20"/>
                <w:lang w:val="es-US"/>
              </w:rPr>
              <w:t>Jerarquía de las acciones</w:t>
            </w:r>
            <w:r w:rsidR="00AF1421" w:rsidRPr="005D6DDA">
              <w:rPr>
                <w:i w:val="0"/>
                <w:sz w:val="20"/>
                <w:szCs w:val="20"/>
                <w:lang w:val="es-US"/>
              </w:rPr>
              <w:t>:</w:t>
            </w:r>
          </w:p>
          <w:p w14:paraId="1A706781" w14:textId="6CF3741D" w:rsidR="006769DB" w:rsidRPr="005D6DDA" w:rsidRDefault="006769DB" w:rsidP="004025B2">
            <w:pPr>
              <w:pStyle w:val="Italpar"/>
              <w:rPr>
                <w:i w:val="0"/>
                <w:sz w:val="20"/>
                <w:szCs w:val="20"/>
                <w:lang w:val="es-US"/>
              </w:rPr>
            </w:pPr>
            <w:r w:rsidRPr="005D6DDA">
              <w:rPr>
                <w:i w:val="0"/>
                <w:sz w:val="20"/>
                <w:szCs w:val="20"/>
                <w:lang w:val="es-US"/>
              </w:rPr>
              <w:t>a) Legal</w:t>
            </w:r>
            <w:r w:rsidR="00AF1421" w:rsidRPr="005D6DDA">
              <w:rPr>
                <w:i w:val="0"/>
                <w:sz w:val="20"/>
                <w:szCs w:val="20"/>
                <w:lang w:val="es-US"/>
              </w:rPr>
              <w:t>:</w:t>
            </w:r>
            <w:r w:rsidRPr="005D6DDA">
              <w:rPr>
                <w:i w:val="0"/>
                <w:sz w:val="20"/>
                <w:szCs w:val="20"/>
                <w:lang w:val="es-US"/>
              </w:rPr>
              <w:t xml:space="preserve"> ¿</w:t>
            </w:r>
            <w:r w:rsidR="00AF1421" w:rsidRPr="005D6DDA">
              <w:rPr>
                <w:i w:val="0"/>
                <w:sz w:val="20"/>
                <w:szCs w:val="20"/>
                <w:lang w:val="es-US"/>
              </w:rPr>
              <w:t>c</w:t>
            </w:r>
            <w:r w:rsidRPr="005D6DDA">
              <w:rPr>
                <w:i w:val="0"/>
                <w:sz w:val="20"/>
                <w:szCs w:val="20"/>
                <w:lang w:val="es-US"/>
              </w:rPr>
              <w:t>uáles son las brechas?</w:t>
            </w:r>
          </w:p>
          <w:p w14:paraId="653F6CE5" w14:textId="57EE495E" w:rsidR="006769DB" w:rsidRPr="005D6DDA" w:rsidRDefault="006769DB" w:rsidP="004025B2">
            <w:pPr>
              <w:pStyle w:val="Italpar"/>
              <w:rPr>
                <w:i w:val="0"/>
                <w:sz w:val="20"/>
                <w:szCs w:val="20"/>
                <w:lang w:val="es-US"/>
              </w:rPr>
            </w:pPr>
            <w:r w:rsidRPr="005D6DDA">
              <w:rPr>
                <w:i w:val="0"/>
                <w:sz w:val="20"/>
                <w:szCs w:val="20"/>
                <w:lang w:val="es-US"/>
              </w:rPr>
              <w:t>b) Política</w:t>
            </w:r>
            <w:r w:rsidR="00AF1421" w:rsidRPr="005D6DDA">
              <w:rPr>
                <w:i w:val="0"/>
                <w:sz w:val="20"/>
                <w:szCs w:val="20"/>
                <w:lang w:val="es-US"/>
              </w:rPr>
              <w:t>:</w:t>
            </w:r>
            <w:r w:rsidRPr="005D6DDA">
              <w:rPr>
                <w:i w:val="0"/>
                <w:sz w:val="20"/>
                <w:szCs w:val="20"/>
                <w:lang w:val="es-US"/>
              </w:rPr>
              <w:t xml:space="preserve"> ¿</w:t>
            </w:r>
            <w:r w:rsidR="00AF1421" w:rsidRPr="005D6DDA">
              <w:rPr>
                <w:i w:val="0"/>
                <w:sz w:val="20"/>
                <w:szCs w:val="20"/>
                <w:lang w:val="es-US"/>
              </w:rPr>
              <w:t>q</w:t>
            </w:r>
            <w:r w:rsidRPr="005D6DDA">
              <w:rPr>
                <w:i w:val="0"/>
                <w:sz w:val="20"/>
                <w:szCs w:val="20"/>
                <w:lang w:val="es-US"/>
              </w:rPr>
              <w:t>ué acciones se pueden tomar?</w:t>
            </w:r>
          </w:p>
          <w:p w14:paraId="73A6C58C" w14:textId="62FE6239" w:rsidR="006769DB" w:rsidRPr="005D6DDA" w:rsidRDefault="006769DB" w:rsidP="00AF1421">
            <w:pPr>
              <w:pStyle w:val="IEcNormalText"/>
              <w:rPr>
                <w:rFonts w:ascii="Calibri" w:hAnsi="Calibri" w:cs="Calibri"/>
                <w:sz w:val="20"/>
                <w:lang w:val="es-US"/>
              </w:rPr>
            </w:pPr>
            <w:r w:rsidRPr="005D6DDA">
              <w:rPr>
                <w:rFonts w:ascii="Calibri" w:hAnsi="Calibri" w:cs="Calibri"/>
                <w:sz w:val="20"/>
                <w:lang w:val="es-US"/>
              </w:rPr>
              <w:t>c) Tecnología</w:t>
            </w:r>
            <w:r w:rsidR="00AF1421" w:rsidRPr="005D6DDA">
              <w:rPr>
                <w:rFonts w:ascii="Calibri" w:hAnsi="Calibri" w:cs="Calibri"/>
                <w:sz w:val="20"/>
                <w:lang w:val="es-US"/>
              </w:rPr>
              <w:t>:</w:t>
            </w:r>
            <w:r w:rsidRPr="005D6DDA">
              <w:rPr>
                <w:rFonts w:ascii="Calibri" w:hAnsi="Calibri" w:cs="Calibri"/>
                <w:sz w:val="20"/>
                <w:lang w:val="es-US"/>
              </w:rPr>
              <w:t xml:space="preserve"> ¿</w:t>
            </w:r>
            <w:r w:rsidR="00AF1421" w:rsidRPr="005D6DDA">
              <w:rPr>
                <w:rFonts w:ascii="Calibri" w:hAnsi="Calibri" w:cs="Calibri"/>
                <w:sz w:val="20"/>
                <w:lang w:val="es-US"/>
              </w:rPr>
              <w:t>q</w:t>
            </w:r>
            <w:r w:rsidRPr="005D6DDA">
              <w:rPr>
                <w:rFonts w:ascii="Calibri" w:hAnsi="Calibri" w:cs="Calibri"/>
                <w:sz w:val="20"/>
                <w:lang w:val="es-US"/>
              </w:rPr>
              <w:t>ué tecnologías de control y monitoreo se necesitan?</w:t>
            </w:r>
          </w:p>
        </w:tc>
      </w:tr>
      <w:tr w:rsidR="006769DB" w:rsidRPr="00FE564E" w14:paraId="4B985061" w14:textId="77777777" w:rsidTr="006769DB">
        <w:tc>
          <w:tcPr>
            <w:tcW w:w="4750" w:type="dxa"/>
          </w:tcPr>
          <w:p w14:paraId="2D506EF5" w14:textId="27C8DAF8" w:rsidR="006769DB" w:rsidRPr="005D6DDA" w:rsidRDefault="006769DB" w:rsidP="004025B2">
            <w:pPr>
              <w:pStyle w:val="IEcNormalText"/>
              <w:rPr>
                <w:rFonts w:ascii="Calibri" w:hAnsi="Calibri" w:cs="Calibri"/>
                <w:sz w:val="20"/>
                <w:lang w:val="es-US"/>
              </w:rPr>
            </w:pPr>
            <w:r w:rsidRPr="005D6DDA">
              <w:rPr>
                <w:rFonts w:ascii="Calibri" w:hAnsi="Calibri" w:cs="Calibri"/>
                <w:sz w:val="20"/>
                <w:lang w:val="es-US"/>
              </w:rPr>
              <w:t>Sources categories for best practices</w:t>
            </w:r>
          </w:p>
          <w:p w14:paraId="399B1D9A" w14:textId="77777777" w:rsidR="006769DB" w:rsidRPr="005D6DDA" w:rsidRDefault="006769DB" w:rsidP="004025B2">
            <w:pPr>
              <w:pStyle w:val="IEcNormalText"/>
              <w:numPr>
                <w:ilvl w:val="0"/>
                <w:numId w:val="15"/>
              </w:numPr>
              <w:rPr>
                <w:rFonts w:ascii="Calibri" w:hAnsi="Calibri" w:cs="Calibri"/>
                <w:sz w:val="20"/>
                <w:lang w:val="es-US"/>
              </w:rPr>
            </w:pPr>
            <w:r w:rsidRPr="005D6DDA">
              <w:rPr>
                <w:rFonts w:ascii="Calibri" w:hAnsi="Calibri" w:cs="Calibri"/>
                <w:sz w:val="20"/>
                <w:lang w:val="es-US"/>
              </w:rPr>
              <w:t>Point sources (including energy)</w:t>
            </w:r>
          </w:p>
          <w:p w14:paraId="2CD2A320" w14:textId="77777777" w:rsidR="006769DB" w:rsidRPr="005D6DDA" w:rsidRDefault="006769DB" w:rsidP="004025B2">
            <w:pPr>
              <w:pStyle w:val="IEcNormalText"/>
              <w:numPr>
                <w:ilvl w:val="0"/>
                <w:numId w:val="15"/>
              </w:numPr>
              <w:rPr>
                <w:rFonts w:ascii="Calibri" w:hAnsi="Calibri" w:cs="Calibri"/>
                <w:sz w:val="20"/>
                <w:lang w:val="es-US"/>
              </w:rPr>
            </w:pPr>
            <w:r w:rsidRPr="005D6DDA">
              <w:rPr>
                <w:rFonts w:ascii="Calibri" w:hAnsi="Calibri" w:cs="Calibri"/>
                <w:sz w:val="20"/>
                <w:lang w:val="es-US"/>
              </w:rPr>
              <w:t>Mobile sources</w:t>
            </w:r>
          </w:p>
          <w:p w14:paraId="4ABF9628" w14:textId="59D35978" w:rsidR="006769DB" w:rsidRPr="005D6DDA" w:rsidRDefault="006769DB" w:rsidP="004025B2">
            <w:pPr>
              <w:pStyle w:val="IEcNormalText"/>
              <w:numPr>
                <w:ilvl w:val="0"/>
                <w:numId w:val="15"/>
              </w:numPr>
              <w:rPr>
                <w:rFonts w:ascii="Calibri" w:hAnsi="Calibri" w:cs="Calibri"/>
                <w:sz w:val="20"/>
                <w:lang w:val="es-US"/>
              </w:rPr>
            </w:pPr>
            <w:r w:rsidRPr="005D6DDA">
              <w:rPr>
                <w:rFonts w:ascii="Calibri" w:hAnsi="Calibri" w:cs="Calibri"/>
                <w:sz w:val="20"/>
                <w:lang w:val="es-US"/>
              </w:rPr>
              <w:t>Area sources</w:t>
            </w:r>
          </w:p>
        </w:tc>
        <w:tc>
          <w:tcPr>
            <w:tcW w:w="4750" w:type="dxa"/>
          </w:tcPr>
          <w:p w14:paraId="620EC495" w14:textId="603FADA2" w:rsidR="006769DB" w:rsidRPr="005D6DDA" w:rsidRDefault="006769DB" w:rsidP="004025B2">
            <w:pPr>
              <w:pStyle w:val="Italpar"/>
              <w:rPr>
                <w:i w:val="0"/>
                <w:sz w:val="20"/>
                <w:szCs w:val="20"/>
                <w:lang w:val="es-US"/>
              </w:rPr>
            </w:pPr>
            <w:r w:rsidRPr="005D6DDA">
              <w:rPr>
                <w:i w:val="0"/>
                <w:sz w:val="20"/>
                <w:szCs w:val="20"/>
                <w:lang w:val="es-US"/>
              </w:rPr>
              <w:t>Categorías de fuentes para mejores prácticas</w:t>
            </w:r>
            <w:r w:rsidR="00AF1421" w:rsidRPr="005D6DDA">
              <w:rPr>
                <w:i w:val="0"/>
                <w:sz w:val="20"/>
                <w:szCs w:val="20"/>
                <w:lang w:val="es-US"/>
              </w:rPr>
              <w:t>:</w:t>
            </w:r>
          </w:p>
          <w:p w14:paraId="6B9882DC" w14:textId="310A009D" w:rsidR="006769DB" w:rsidRPr="005D6DDA" w:rsidRDefault="006769DB" w:rsidP="004025B2">
            <w:pPr>
              <w:pStyle w:val="Italpar"/>
              <w:rPr>
                <w:i w:val="0"/>
                <w:sz w:val="20"/>
                <w:szCs w:val="20"/>
                <w:lang w:val="es-US"/>
              </w:rPr>
            </w:pPr>
            <w:r w:rsidRPr="005D6DDA">
              <w:rPr>
                <w:i w:val="0"/>
                <w:sz w:val="20"/>
                <w:szCs w:val="20"/>
                <w:lang w:val="es-US"/>
              </w:rPr>
              <w:t>i)</w:t>
            </w:r>
            <w:r w:rsidR="00AF1421" w:rsidRPr="005D6DDA">
              <w:rPr>
                <w:i w:val="0"/>
                <w:sz w:val="20"/>
                <w:szCs w:val="20"/>
                <w:lang w:val="es-US"/>
              </w:rPr>
              <w:t xml:space="preserve"> </w:t>
            </w:r>
            <w:r w:rsidRPr="005D6DDA">
              <w:rPr>
                <w:i w:val="0"/>
                <w:sz w:val="20"/>
                <w:szCs w:val="20"/>
                <w:lang w:val="es-US"/>
              </w:rPr>
              <w:t>Fuentes puntuales (incluyendo</w:t>
            </w:r>
            <w:r w:rsidR="00AF1421" w:rsidRPr="005D6DDA">
              <w:rPr>
                <w:i w:val="0"/>
                <w:sz w:val="20"/>
                <w:szCs w:val="20"/>
                <w:lang w:val="es-US"/>
              </w:rPr>
              <w:t xml:space="preserve"> la</w:t>
            </w:r>
            <w:r w:rsidRPr="005D6DDA">
              <w:rPr>
                <w:i w:val="0"/>
                <w:sz w:val="20"/>
                <w:szCs w:val="20"/>
                <w:lang w:val="es-US"/>
              </w:rPr>
              <w:t xml:space="preserve"> energía)</w:t>
            </w:r>
          </w:p>
          <w:p w14:paraId="54E11FFE" w14:textId="401D2C5B" w:rsidR="006769DB" w:rsidRPr="005D6DDA" w:rsidRDefault="006769DB" w:rsidP="004025B2">
            <w:pPr>
              <w:pStyle w:val="Italpar"/>
              <w:rPr>
                <w:i w:val="0"/>
                <w:sz w:val="20"/>
                <w:szCs w:val="20"/>
                <w:lang w:val="es-US"/>
              </w:rPr>
            </w:pPr>
            <w:r w:rsidRPr="005D6DDA">
              <w:rPr>
                <w:i w:val="0"/>
                <w:sz w:val="20"/>
                <w:szCs w:val="20"/>
                <w:lang w:val="es-US"/>
              </w:rPr>
              <w:t>ii)</w:t>
            </w:r>
            <w:r w:rsidR="00AF1421" w:rsidRPr="005D6DDA">
              <w:rPr>
                <w:i w:val="0"/>
                <w:sz w:val="20"/>
                <w:szCs w:val="20"/>
                <w:lang w:val="es-US"/>
              </w:rPr>
              <w:t xml:space="preserve"> </w:t>
            </w:r>
            <w:r w:rsidRPr="005D6DDA">
              <w:rPr>
                <w:i w:val="0"/>
                <w:sz w:val="20"/>
                <w:szCs w:val="20"/>
                <w:lang w:val="es-US"/>
              </w:rPr>
              <w:t>Fuentes móviles</w:t>
            </w:r>
          </w:p>
          <w:p w14:paraId="6B194766" w14:textId="7AAA1670" w:rsidR="006769DB" w:rsidRPr="005D6DDA" w:rsidRDefault="006769DB" w:rsidP="004025B2">
            <w:pPr>
              <w:pStyle w:val="IEcNormalText"/>
              <w:rPr>
                <w:rFonts w:ascii="Calibri" w:hAnsi="Calibri" w:cs="Calibri"/>
                <w:sz w:val="20"/>
                <w:lang w:val="es-US"/>
              </w:rPr>
            </w:pPr>
            <w:r w:rsidRPr="005D6DDA">
              <w:rPr>
                <w:rFonts w:ascii="Calibri" w:hAnsi="Calibri" w:cs="Calibri"/>
                <w:sz w:val="20"/>
                <w:lang w:val="es-US"/>
              </w:rPr>
              <w:t>iii)</w:t>
            </w:r>
            <w:r w:rsidR="00AF1421" w:rsidRPr="005D6DDA">
              <w:rPr>
                <w:rFonts w:ascii="Calibri" w:hAnsi="Calibri" w:cs="Calibri"/>
                <w:sz w:val="20"/>
                <w:lang w:val="es-US"/>
              </w:rPr>
              <w:t xml:space="preserve"> </w:t>
            </w:r>
            <w:r w:rsidRPr="005D6DDA">
              <w:rPr>
                <w:rFonts w:ascii="Calibri" w:hAnsi="Calibri" w:cs="Calibri"/>
                <w:sz w:val="20"/>
                <w:lang w:val="es-US"/>
              </w:rPr>
              <w:t>Fuentes de área</w:t>
            </w:r>
          </w:p>
        </w:tc>
      </w:tr>
    </w:tbl>
    <w:p w14:paraId="1F5FBCB2" w14:textId="38EC2FE4" w:rsidR="0019347F" w:rsidRPr="005D6DDA" w:rsidRDefault="0019347F" w:rsidP="001C4DAA">
      <w:pPr>
        <w:pStyle w:val="IEcNormalText"/>
        <w:rPr>
          <w:rFonts w:ascii="Calibri" w:hAnsi="Calibri" w:cs="Calibri"/>
          <w:lang w:val="es-US"/>
        </w:rPr>
      </w:pPr>
    </w:p>
    <w:p w14:paraId="57F5FDF7" w14:textId="24E95BFF" w:rsidR="001C4DAA" w:rsidRPr="005D6DDA" w:rsidRDefault="001C4DAA" w:rsidP="001C4DAA">
      <w:pPr>
        <w:pStyle w:val="IEcNormalText"/>
        <w:numPr>
          <w:ilvl w:val="0"/>
          <w:numId w:val="19"/>
        </w:numPr>
        <w:ind w:left="426" w:hanging="426"/>
        <w:rPr>
          <w:rFonts w:ascii="Calibri" w:hAnsi="Calibri" w:cs="Calibri"/>
          <w:sz w:val="24"/>
          <w:szCs w:val="24"/>
          <w:lang w:val="es-US"/>
        </w:rPr>
      </w:pPr>
      <w:r w:rsidRPr="005D6DDA">
        <w:rPr>
          <w:rFonts w:ascii="Calibri" w:hAnsi="Calibri" w:cs="Calibri"/>
          <w:sz w:val="24"/>
          <w:szCs w:val="24"/>
          <w:lang w:val="es-US"/>
        </w:rPr>
        <w:t>Presentar una breve descripción del proceso de recopilación de datos y de evaluación inicial de necesidades, y toda información relevante de las fases de evaluación e inicio.</w:t>
      </w:r>
    </w:p>
    <w:p w14:paraId="7BFECAF7" w14:textId="51E1EA87" w:rsidR="007949DA" w:rsidRPr="005D6DDA" w:rsidRDefault="001C4DAA" w:rsidP="007949DA">
      <w:pPr>
        <w:pStyle w:val="BodyText12pt"/>
        <w:numPr>
          <w:ilvl w:val="0"/>
          <w:numId w:val="20"/>
        </w:numPr>
        <w:rPr>
          <w:lang w:val="es-US"/>
        </w:rPr>
      </w:pPr>
      <w:r w:rsidRPr="005D6DDA">
        <w:rPr>
          <w:lang w:val="es-US"/>
        </w:rPr>
        <w:t xml:space="preserve">Los resultados de la evaluación inicial de necesidades incluyen un catálogo de fuentes y disponibilidad de datos, la confirmación o revisión de los hallazgos del ICR, el análisis de la capacidad actual y cualquier </w:t>
      </w:r>
      <w:r w:rsidR="007949DA" w:rsidRPr="005D6DDA">
        <w:rPr>
          <w:lang w:val="es-US"/>
        </w:rPr>
        <w:t>elemento faltante</w:t>
      </w:r>
      <w:r w:rsidRPr="005D6DDA">
        <w:rPr>
          <w:lang w:val="es-US"/>
        </w:rPr>
        <w:t>, que incluye, entre otr</w:t>
      </w:r>
      <w:r w:rsidR="007949DA" w:rsidRPr="005D6DDA">
        <w:rPr>
          <w:lang w:val="es-US"/>
        </w:rPr>
        <w:t>o</w:t>
      </w:r>
      <w:r w:rsidRPr="005D6DDA">
        <w:rPr>
          <w:lang w:val="es-US"/>
        </w:rPr>
        <w:t xml:space="preserve">s, </w:t>
      </w:r>
      <w:r w:rsidR="007949DA" w:rsidRPr="005D6DDA">
        <w:rPr>
          <w:lang w:val="es-US"/>
        </w:rPr>
        <w:t>conexiones potenciales entre colaboradores</w:t>
      </w:r>
      <w:r w:rsidR="00EC64F5" w:rsidRPr="005D6DDA">
        <w:rPr>
          <w:lang w:val="es-US"/>
        </w:rPr>
        <w:t>, fuentes de datos faltantes y otras capacidades no identificadas en el ICR.</w:t>
      </w:r>
    </w:p>
    <w:p w14:paraId="0B75DBC9" w14:textId="77777777" w:rsidR="007949DA" w:rsidRPr="005D6DDA" w:rsidRDefault="007949DA" w:rsidP="007949DA">
      <w:pPr>
        <w:pStyle w:val="Heading1"/>
        <w:rPr>
          <w:lang w:val="es-US"/>
        </w:rPr>
      </w:pPr>
      <w:r w:rsidRPr="005D6DDA">
        <w:rPr>
          <w:lang w:val="es-US"/>
        </w:rPr>
        <w:t>Plan de trabajo y cronograma propuesto</w:t>
      </w:r>
    </w:p>
    <w:p w14:paraId="1256FA68" w14:textId="118A1616" w:rsidR="0058506C" w:rsidRPr="005D6DDA" w:rsidRDefault="0058506C" w:rsidP="0058506C">
      <w:pPr>
        <w:pStyle w:val="BodyText12pt"/>
        <w:rPr>
          <w:lang w:val="es-US"/>
        </w:rPr>
      </w:pPr>
      <w:r w:rsidRPr="005D6DDA">
        <w:rPr>
          <w:lang w:val="es-US"/>
        </w:rPr>
        <w:t>Esta sección debe incluir un resumen general de los hitos principales para cada colaborador a lo largo del proyecto, la descripción y las expectativas de los hitos principales</w:t>
      </w:r>
      <w:r w:rsidR="00462947">
        <w:rPr>
          <w:lang w:val="es-US"/>
        </w:rPr>
        <w:t>,</w:t>
      </w:r>
      <w:r w:rsidRPr="005D6DDA">
        <w:rPr>
          <w:lang w:val="es-US"/>
        </w:rPr>
        <w:t xml:space="preserve"> y una lista de elementos de acción más detallada para los siguientes meses. Un diagrama de flujo con el cronograma, los roles y los resultados de cada colaborador es una ilustración útil de las colaboraciones y acciones que deben ser completadas.</w:t>
      </w:r>
    </w:p>
    <w:p w14:paraId="2606849F" w14:textId="1715BEF9" w:rsidR="007949DA" w:rsidRPr="005D6DDA" w:rsidRDefault="0058506C" w:rsidP="0058506C">
      <w:pPr>
        <w:pStyle w:val="BodyText12pt"/>
        <w:rPr>
          <w:lang w:val="es-US"/>
        </w:rPr>
      </w:pPr>
      <w:r w:rsidRPr="005D6DDA">
        <w:rPr>
          <w:lang w:val="es-US"/>
        </w:rPr>
        <w:t xml:space="preserve">La forma más fácil de organizar las tareas propuestas es mediante una tabla; esta tabla debe actualizarse frecuentemente y compartirse con los colaboradores a lo largo del proyecto para asegurar </w:t>
      </w:r>
      <w:r w:rsidR="00462947">
        <w:rPr>
          <w:lang w:val="es-US"/>
        </w:rPr>
        <w:t xml:space="preserve">la </w:t>
      </w:r>
      <w:r w:rsidRPr="005D6DDA">
        <w:rPr>
          <w:lang w:val="es-US"/>
        </w:rPr>
        <w:t xml:space="preserve">continuidad, </w:t>
      </w:r>
      <w:r w:rsidR="00462947">
        <w:rPr>
          <w:lang w:val="es-US"/>
        </w:rPr>
        <w:t xml:space="preserve">el </w:t>
      </w:r>
      <w:r w:rsidRPr="005D6DDA">
        <w:rPr>
          <w:lang w:val="es-US"/>
        </w:rPr>
        <w:t xml:space="preserve">alineamiento y </w:t>
      </w:r>
      <w:r w:rsidR="00462947">
        <w:rPr>
          <w:lang w:val="es-US"/>
        </w:rPr>
        <w:t xml:space="preserve">las </w:t>
      </w:r>
      <w:r w:rsidRPr="005D6DDA">
        <w:rPr>
          <w:lang w:val="es-US"/>
        </w:rPr>
        <w:t>responsabilidades. Abajo se presenta un ejemplo de tabla. Es esencial que todos los colaboradores acuerden y aprueben las tareas y los cronogramas propuestos, reconociendo que algunos desafíos inesperados podrían surgir y, por lo tanto, los cronogramas tendrían que ser ajustados según corresponda.</w:t>
      </w:r>
    </w:p>
    <w:p w14:paraId="7E85170D" w14:textId="08AF5B33" w:rsidR="00EB1E35" w:rsidRPr="005D6DDA" w:rsidRDefault="0058506C" w:rsidP="003A2624">
      <w:pPr>
        <w:pStyle w:val="BodyText12pt"/>
        <w:rPr>
          <w:b/>
          <w:bCs/>
          <w:lang w:val="es-US"/>
        </w:rPr>
      </w:pPr>
      <w:r w:rsidRPr="005D6DDA">
        <w:rPr>
          <w:b/>
          <w:bCs/>
          <w:lang w:val="es-US"/>
        </w:rPr>
        <w:lastRenderedPageBreak/>
        <w:t>Tabla 1. Ejemplo de tabla de tareas/cronograma</w:t>
      </w:r>
    </w:p>
    <w:tbl>
      <w:tblPr>
        <w:tblW w:w="9311" w:type="dxa"/>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2060"/>
        </w:tblBorders>
        <w:tblLook w:val="0000" w:firstRow="0" w:lastRow="0" w:firstColumn="0" w:lastColumn="0" w:noHBand="0" w:noVBand="0"/>
      </w:tblPr>
      <w:tblGrid>
        <w:gridCol w:w="3732"/>
        <w:gridCol w:w="1835"/>
        <w:gridCol w:w="1881"/>
        <w:gridCol w:w="1863"/>
      </w:tblGrid>
      <w:tr w:rsidR="002472F0" w:rsidRPr="005D6DDA" w14:paraId="46BD13F9" w14:textId="77777777" w:rsidTr="007949DA">
        <w:trPr>
          <w:cantSplit/>
          <w:trHeight w:val="465"/>
          <w:tblHeader/>
          <w:jc w:val="right"/>
        </w:trPr>
        <w:tc>
          <w:tcPr>
            <w:tcW w:w="3732" w:type="dxa"/>
            <w:tcBorders>
              <w:top w:val="single" w:sz="4" w:space="0" w:color="65757D" w:themeColor="background2" w:themeShade="80"/>
              <w:left w:val="single" w:sz="4" w:space="0" w:color="65757D" w:themeColor="background2" w:themeShade="80"/>
              <w:bottom w:val="single" w:sz="8" w:space="0" w:color="65757D" w:themeColor="background2" w:themeShade="80"/>
              <w:right w:val="single" w:sz="4" w:space="0" w:color="F2F2F2" w:themeColor="background1" w:themeShade="F2"/>
            </w:tcBorders>
            <w:shd w:val="clear" w:color="auto" w:fill="008085"/>
            <w:vAlign w:val="center"/>
          </w:tcPr>
          <w:p w14:paraId="54BA5549" w14:textId="351C7CEA" w:rsidR="002472F0" w:rsidRPr="005D6DDA" w:rsidRDefault="00102A6A" w:rsidP="003A2624">
            <w:pPr>
              <w:pStyle w:val="ChartHeader"/>
              <w:rPr>
                <w:lang w:val="es-US"/>
              </w:rPr>
            </w:pPr>
            <w:r w:rsidRPr="005D6DDA">
              <w:rPr>
                <w:lang w:val="es-US"/>
              </w:rPr>
              <w:t>ACTIVIDAD</w:t>
            </w:r>
          </w:p>
        </w:tc>
        <w:tc>
          <w:tcPr>
            <w:tcW w:w="1835"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F2F2F2" w:themeColor="background1" w:themeShade="F2"/>
            </w:tcBorders>
            <w:shd w:val="clear" w:color="auto" w:fill="008085"/>
          </w:tcPr>
          <w:p w14:paraId="0B66A54B" w14:textId="27D76CD2" w:rsidR="002472F0" w:rsidRPr="005D6DDA" w:rsidRDefault="00102A6A" w:rsidP="003A2624">
            <w:pPr>
              <w:pStyle w:val="ChartHeader"/>
              <w:rPr>
                <w:lang w:val="es-US"/>
              </w:rPr>
            </w:pPr>
            <w:r w:rsidRPr="005D6DDA">
              <w:rPr>
                <w:lang w:val="es-US"/>
              </w:rPr>
              <w:t>ResponsABILIDAD</w:t>
            </w:r>
          </w:p>
        </w:tc>
        <w:tc>
          <w:tcPr>
            <w:tcW w:w="1881"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F2F2F2" w:themeColor="background1" w:themeShade="F2"/>
            </w:tcBorders>
            <w:shd w:val="clear" w:color="auto" w:fill="008085"/>
            <w:vAlign w:val="center"/>
          </w:tcPr>
          <w:p w14:paraId="7BDFE491" w14:textId="7B2ACB30" w:rsidR="002472F0" w:rsidRPr="005D6DDA" w:rsidRDefault="00102A6A" w:rsidP="003A2624">
            <w:pPr>
              <w:pStyle w:val="ChartHeader"/>
              <w:rPr>
                <w:lang w:val="es-US"/>
              </w:rPr>
            </w:pPr>
            <w:r w:rsidRPr="005D6DDA">
              <w:rPr>
                <w:lang w:val="es-US"/>
              </w:rPr>
              <w:t>FECHA LÍMITE</w:t>
            </w:r>
          </w:p>
        </w:tc>
        <w:tc>
          <w:tcPr>
            <w:tcW w:w="1863"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65757D" w:themeColor="background2" w:themeShade="80"/>
            </w:tcBorders>
            <w:shd w:val="clear" w:color="auto" w:fill="008085"/>
            <w:vAlign w:val="center"/>
          </w:tcPr>
          <w:p w14:paraId="575082F7" w14:textId="24E6D14C" w:rsidR="002472F0" w:rsidRPr="005D6DDA" w:rsidRDefault="002A61C6" w:rsidP="003A2624">
            <w:pPr>
              <w:pStyle w:val="ChartHeader"/>
              <w:rPr>
                <w:lang w:val="es-US"/>
              </w:rPr>
            </w:pPr>
            <w:r w:rsidRPr="005D6DDA">
              <w:rPr>
                <w:lang w:val="es-US"/>
              </w:rPr>
              <w:t>¿</w:t>
            </w:r>
            <w:r w:rsidR="00102A6A" w:rsidRPr="005D6DDA">
              <w:rPr>
                <w:lang w:val="es-US"/>
              </w:rPr>
              <w:t>ESTADO</w:t>
            </w:r>
            <w:r w:rsidR="002472F0" w:rsidRPr="005D6DDA">
              <w:rPr>
                <w:lang w:val="es-US"/>
              </w:rPr>
              <w:t>?</w:t>
            </w:r>
          </w:p>
        </w:tc>
      </w:tr>
      <w:tr w:rsidR="002472F0" w:rsidRPr="005D6DDA" w14:paraId="19C8BE13" w14:textId="77777777" w:rsidTr="007949DA">
        <w:trPr>
          <w:cantSplit/>
          <w:trHeight w:val="798"/>
          <w:jc w:val="right"/>
        </w:trPr>
        <w:tc>
          <w:tcPr>
            <w:tcW w:w="3732" w:type="dxa"/>
            <w:tcBorders>
              <w:top w:val="single" w:sz="8"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5EB413EB" w14:textId="3ABAB567" w:rsidR="002472F0" w:rsidRPr="005D6DDA" w:rsidRDefault="00102A6A" w:rsidP="002A61C6">
            <w:pPr>
              <w:pStyle w:val="ChartText"/>
              <w:rPr>
                <w:lang w:val="es-US"/>
              </w:rPr>
            </w:pPr>
            <w:r w:rsidRPr="005D6DDA">
              <w:rPr>
                <w:lang w:val="es-US"/>
              </w:rPr>
              <w:t>Enviar las solicitudes de levantamiento de datos al Ministerio de Transporte y</w:t>
            </w:r>
            <w:r w:rsidR="002A61C6" w:rsidRPr="005D6DDA">
              <w:rPr>
                <w:lang w:val="es-US"/>
              </w:rPr>
              <w:t xml:space="preserve"> a</w:t>
            </w:r>
            <w:r w:rsidRPr="005D6DDA">
              <w:rPr>
                <w:lang w:val="es-US"/>
              </w:rPr>
              <w:t xml:space="preserve"> la Agencia de Estadística</w:t>
            </w:r>
          </w:p>
        </w:tc>
        <w:tc>
          <w:tcPr>
            <w:tcW w:w="1835" w:type="dxa"/>
            <w:tcBorders>
              <w:top w:val="single" w:sz="8"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D6CFDC1" w14:textId="25F6B354" w:rsidR="002472F0" w:rsidRPr="005D6DDA" w:rsidRDefault="002472F0" w:rsidP="00145CC5">
            <w:pPr>
              <w:pStyle w:val="ChartText"/>
              <w:rPr>
                <w:lang w:val="es-US"/>
              </w:rPr>
            </w:pPr>
            <w:r w:rsidRPr="005D6DDA">
              <w:rPr>
                <w:lang w:val="es-US"/>
              </w:rPr>
              <w:t>US</w:t>
            </w:r>
            <w:r w:rsidR="007949DA" w:rsidRPr="005D6DDA">
              <w:rPr>
                <w:lang w:val="es-US"/>
              </w:rPr>
              <w:t xml:space="preserve"> </w:t>
            </w:r>
            <w:r w:rsidRPr="005D6DDA">
              <w:rPr>
                <w:lang w:val="es-US"/>
              </w:rPr>
              <w:t>EPA</w:t>
            </w:r>
          </w:p>
        </w:tc>
        <w:tc>
          <w:tcPr>
            <w:tcW w:w="1881" w:type="dxa"/>
            <w:tcBorders>
              <w:top w:val="single" w:sz="8"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BC973A9" w14:textId="463A8019" w:rsidR="002472F0" w:rsidRPr="005D6DDA" w:rsidRDefault="002A61C6" w:rsidP="007949DA">
            <w:pPr>
              <w:pStyle w:val="ChartText"/>
              <w:rPr>
                <w:lang w:val="es-US"/>
              </w:rPr>
            </w:pPr>
            <w:r w:rsidRPr="005D6DDA">
              <w:rPr>
                <w:lang w:val="es-US"/>
              </w:rPr>
              <w:t>octubre de </w:t>
            </w:r>
            <w:r w:rsidR="002472F0" w:rsidRPr="005D6DDA">
              <w:rPr>
                <w:lang w:val="es-US"/>
              </w:rPr>
              <w:t>202</w:t>
            </w:r>
            <w:r w:rsidR="007949DA" w:rsidRPr="005D6DDA">
              <w:rPr>
                <w:lang w:val="es-US"/>
              </w:rPr>
              <w:t>4</w:t>
            </w:r>
          </w:p>
        </w:tc>
        <w:tc>
          <w:tcPr>
            <w:tcW w:w="1863" w:type="dxa"/>
            <w:tcBorders>
              <w:top w:val="single" w:sz="8"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A66EE17" w14:textId="5F083CF1" w:rsidR="002472F0" w:rsidRPr="005D6DDA" w:rsidRDefault="00102A6A" w:rsidP="00145CC5">
            <w:pPr>
              <w:pStyle w:val="ChartText"/>
              <w:rPr>
                <w:lang w:val="es-US"/>
              </w:rPr>
            </w:pPr>
            <w:r w:rsidRPr="005D6DDA">
              <w:rPr>
                <w:lang w:val="es-US"/>
              </w:rPr>
              <w:t>Completado</w:t>
            </w:r>
          </w:p>
        </w:tc>
      </w:tr>
      <w:tr w:rsidR="00B63392" w:rsidRPr="00FE564E" w14:paraId="6A029DA2" w14:textId="77777777" w:rsidTr="007949DA">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43BBAC52" w14:textId="1F786E4B" w:rsidR="00B63392" w:rsidRPr="005D6DDA" w:rsidRDefault="00102A6A" w:rsidP="002A61C6">
            <w:pPr>
              <w:pStyle w:val="ChartText"/>
              <w:rPr>
                <w:lang w:val="es-US"/>
              </w:rPr>
            </w:pPr>
            <w:r w:rsidRPr="005D6DDA">
              <w:rPr>
                <w:lang w:val="es-US"/>
              </w:rPr>
              <w:t xml:space="preserve">Hacer seguimiento </w:t>
            </w:r>
            <w:r w:rsidR="002A61C6" w:rsidRPr="005D6DDA">
              <w:rPr>
                <w:lang w:val="es-US"/>
              </w:rPr>
              <w:t>de</w:t>
            </w:r>
            <w:r w:rsidRPr="005D6DDA">
              <w:rPr>
                <w:lang w:val="es-US"/>
              </w:rPr>
              <w:t xml:space="preserve"> las solicitudes de </w:t>
            </w:r>
            <w:r w:rsidR="002A61C6" w:rsidRPr="005D6DDA">
              <w:rPr>
                <w:lang w:val="es-US"/>
              </w:rPr>
              <w:t xml:space="preserve">recopilación </w:t>
            </w:r>
            <w:r w:rsidRPr="005D6DDA">
              <w:rPr>
                <w:lang w:val="es-US"/>
              </w:rPr>
              <w:t>de datos</w:t>
            </w:r>
          </w:p>
        </w:tc>
        <w:tc>
          <w:tcPr>
            <w:tcW w:w="1835"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11CE8C60" w14:textId="6A2BE359" w:rsidR="00B63392" w:rsidRPr="005D6DDA" w:rsidRDefault="00102A6A" w:rsidP="00145CC5">
            <w:pPr>
              <w:pStyle w:val="ChartText"/>
              <w:rPr>
                <w:lang w:val="es-US"/>
              </w:rPr>
            </w:pPr>
            <w:r w:rsidRPr="005D6DDA">
              <w:rPr>
                <w:lang w:val="es-US"/>
              </w:rPr>
              <w:t xml:space="preserve">Agencia </w:t>
            </w:r>
            <w:r w:rsidR="002A61C6" w:rsidRPr="005D6DDA">
              <w:rPr>
                <w:lang w:val="es-US"/>
              </w:rPr>
              <w:t>a</w:t>
            </w:r>
            <w:r w:rsidRPr="005D6DDA">
              <w:rPr>
                <w:lang w:val="es-US"/>
              </w:rPr>
              <w:t>nfitriona</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BEBF666" w14:textId="6BE3CB47" w:rsidR="00B63392" w:rsidRPr="005D6DDA" w:rsidRDefault="002A61C6" w:rsidP="007949DA">
            <w:pPr>
              <w:pStyle w:val="ChartText"/>
              <w:rPr>
                <w:lang w:val="es-US"/>
              </w:rPr>
            </w:pPr>
            <w:r w:rsidRPr="005D6DDA">
              <w:rPr>
                <w:lang w:val="es-US"/>
              </w:rPr>
              <w:t>noviembre de </w:t>
            </w:r>
            <w:r w:rsidR="00B63392" w:rsidRPr="005D6DDA">
              <w:rPr>
                <w:lang w:val="es-US"/>
              </w:rPr>
              <w:t>202</w:t>
            </w:r>
            <w:r w:rsidR="007949DA" w:rsidRPr="005D6DDA">
              <w:rPr>
                <w:lang w:val="es-US"/>
              </w:rPr>
              <w:t>4</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6587162" w14:textId="70283A9C" w:rsidR="00B63392" w:rsidRPr="005D6DDA" w:rsidRDefault="007949DA" w:rsidP="007949DA">
            <w:pPr>
              <w:pStyle w:val="ChartText"/>
              <w:rPr>
                <w:lang w:val="es-US"/>
              </w:rPr>
            </w:pPr>
            <w:r w:rsidRPr="005D6DDA">
              <w:rPr>
                <w:lang w:val="es-US"/>
              </w:rPr>
              <w:t>T</w:t>
            </w:r>
            <w:r w:rsidR="00102A6A" w:rsidRPr="005D6DDA">
              <w:rPr>
                <w:lang w:val="es-US"/>
              </w:rPr>
              <w:t xml:space="preserve">odas las solicitudes de datos </w:t>
            </w:r>
            <w:r w:rsidR="002A61C6" w:rsidRPr="005D6DDA">
              <w:rPr>
                <w:lang w:val="es-US"/>
              </w:rPr>
              <w:t xml:space="preserve">se </w:t>
            </w:r>
            <w:r w:rsidR="00102A6A" w:rsidRPr="005D6DDA">
              <w:rPr>
                <w:lang w:val="es-US"/>
              </w:rPr>
              <w:t>cumpli</w:t>
            </w:r>
            <w:r w:rsidR="002A61C6" w:rsidRPr="005D6DDA">
              <w:rPr>
                <w:lang w:val="es-US"/>
              </w:rPr>
              <w:t>eron</w:t>
            </w:r>
            <w:r w:rsidR="00102A6A" w:rsidRPr="005D6DDA">
              <w:rPr>
                <w:lang w:val="es-US"/>
              </w:rPr>
              <w:t xml:space="preserve"> en</w:t>
            </w:r>
            <w:r w:rsidR="00B63392" w:rsidRPr="005D6DDA">
              <w:rPr>
                <w:lang w:val="es-US"/>
              </w:rPr>
              <w:t xml:space="preserve"> </w:t>
            </w:r>
            <w:r w:rsidR="002A61C6" w:rsidRPr="005D6DDA">
              <w:rPr>
                <w:lang w:val="es-US"/>
              </w:rPr>
              <w:t>octubre de </w:t>
            </w:r>
            <w:r w:rsidR="00B63392" w:rsidRPr="005D6DDA">
              <w:rPr>
                <w:lang w:val="es-US"/>
              </w:rPr>
              <w:t>202</w:t>
            </w:r>
            <w:r w:rsidRPr="005D6DDA">
              <w:rPr>
                <w:lang w:val="es-US"/>
              </w:rPr>
              <w:t>4</w:t>
            </w:r>
            <w:r w:rsidR="002A61C6" w:rsidRPr="005D6DDA">
              <w:rPr>
                <w:lang w:val="es-US"/>
              </w:rPr>
              <w:t>.</w:t>
            </w:r>
          </w:p>
        </w:tc>
      </w:tr>
      <w:tr w:rsidR="007949DA" w:rsidRPr="005D6DDA" w14:paraId="38336974" w14:textId="77777777" w:rsidTr="007949DA">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0B44F6E0" w14:textId="07A67522" w:rsidR="007949DA" w:rsidRPr="005D6DDA" w:rsidRDefault="007949DA" w:rsidP="007949DA">
            <w:pPr>
              <w:pStyle w:val="ChartText"/>
              <w:rPr>
                <w:lang w:val="es-US"/>
              </w:rPr>
            </w:pPr>
            <w:r w:rsidRPr="005D6DDA">
              <w:rPr>
                <w:lang w:val="es-US"/>
              </w:rPr>
              <w:t>Dar ejemplos de productos</w:t>
            </w:r>
            <w:r w:rsidR="00DB79A2" w:rsidRPr="005D6DDA">
              <w:rPr>
                <w:lang w:val="es-US"/>
              </w:rPr>
              <w:t xml:space="preserve"> de muestras de comunicaciones</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6FBFB488" w14:textId="5D1DFE26" w:rsidR="007949DA" w:rsidRPr="005D6DDA" w:rsidRDefault="007949DA" w:rsidP="007949DA">
            <w:pPr>
              <w:pStyle w:val="ChartText"/>
              <w:rPr>
                <w:lang w:val="es-US"/>
              </w:rPr>
            </w:pPr>
            <w:r w:rsidRPr="005D6DDA">
              <w:rPr>
                <w:lang w:val="es-US"/>
              </w:rPr>
              <w:t>US EPA</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287DB859" w14:textId="77777777" w:rsidR="007949DA" w:rsidRPr="005D6DDA" w:rsidRDefault="007949DA" w:rsidP="007949DA">
            <w:pPr>
              <w:pStyle w:val="ChartText"/>
              <w:rPr>
                <w:lang w:val="es-US"/>
              </w:rPr>
            </w:pPr>
            <w:r w:rsidRPr="005D6DDA">
              <w:rPr>
                <w:lang w:val="es-US"/>
              </w:rPr>
              <w:t>noviembre de 2024</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7A15FA62" w14:textId="4DA8B97C" w:rsidR="007949DA" w:rsidRPr="005D6DDA" w:rsidRDefault="007949DA" w:rsidP="007949DA">
            <w:pPr>
              <w:pStyle w:val="ChartText"/>
              <w:rPr>
                <w:lang w:val="es-US"/>
              </w:rPr>
            </w:pPr>
          </w:p>
        </w:tc>
      </w:tr>
      <w:tr w:rsidR="007949DA" w:rsidRPr="005D6DDA" w14:paraId="1E927079" w14:textId="77777777" w:rsidTr="007949DA">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2A25CA43" w14:textId="7172F7E7" w:rsidR="007949DA" w:rsidRPr="005D6DDA" w:rsidRDefault="00DB79A2" w:rsidP="00DB79A2">
            <w:pPr>
              <w:pStyle w:val="ChartText"/>
              <w:rPr>
                <w:lang w:val="es-US"/>
              </w:rPr>
            </w:pPr>
            <w:r w:rsidRPr="005D6DDA">
              <w:rPr>
                <w:lang w:val="es-US"/>
              </w:rPr>
              <w:t>Enviar cartas o entablar otro tipo de contacto con instituciones nacionales para facilitar la cooperación, incluyendo el intercambio de datos e invitaciones a actividades de capacitación</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06CD24EA" w14:textId="77777777" w:rsidR="007949DA" w:rsidRPr="005D6DDA" w:rsidRDefault="007949DA" w:rsidP="007949DA">
            <w:pPr>
              <w:pStyle w:val="ChartText"/>
              <w:rPr>
                <w:lang w:val="es-US"/>
              </w:rPr>
            </w:pPr>
            <w:r w:rsidRPr="005D6DDA">
              <w:rPr>
                <w:lang w:val="es-US"/>
              </w:rPr>
              <w:t>Agencia anfitriona</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070DDDCF" w14:textId="79373DB9" w:rsidR="007949DA" w:rsidRPr="005D6DDA" w:rsidRDefault="00924853" w:rsidP="007949DA">
            <w:pPr>
              <w:pStyle w:val="ChartText"/>
              <w:rPr>
                <w:lang w:val="es-US"/>
              </w:rPr>
            </w:pPr>
            <w:r w:rsidRPr="005D6DDA">
              <w:rPr>
                <w:lang w:val="es-US"/>
              </w:rPr>
              <w:t>diciembre</w:t>
            </w:r>
            <w:r w:rsidR="007949DA" w:rsidRPr="005D6DDA">
              <w:rPr>
                <w:lang w:val="es-US"/>
              </w:rPr>
              <w:t> de 2024</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A02F58A" w14:textId="63BF48E9" w:rsidR="007949DA" w:rsidRPr="005D6DDA" w:rsidRDefault="007949DA" w:rsidP="007949DA">
            <w:pPr>
              <w:pStyle w:val="ChartText"/>
              <w:rPr>
                <w:lang w:val="es-US"/>
              </w:rPr>
            </w:pPr>
          </w:p>
        </w:tc>
      </w:tr>
      <w:tr w:rsidR="00DB79A2" w:rsidRPr="005D6DDA" w:rsidDel="00B506ED" w14:paraId="214800D1" w14:textId="77777777" w:rsidTr="00DB79A2">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50E411A2" w14:textId="2887E32A" w:rsidR="00DB79A2" w:rsidRPr="005D6DDA" w:rsidRDefault="001765E7" w:rsidP="00246C5C">
            <w:pPr>
              <w:pStyle w:val="ChartText"/>
              <w:rPr>
                <w:lang w:val="es-US"/>
              </w:rPr>
            </w:pPr>
            <w:r w:rsidRPr="005D6DDA">
              <w:rPr>
                <w:lang w:val="es-US"/>
              </w:rPr>
              <w:t>Finalizar el proyecto del Plan de trabajo</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58855CC0" w14:textId="7B0BA1F7" w:rsidR="00DB79A2" w:rsidRPr="005D6DDA" w:rsidRDefault="00B2426F" w:rsidP="00246C5C">
            <w:pPr>
              <w:pStyle w:val="ChartText"/>
              <w:rPr>
                <w:lang w:val="es-US"/>
              </w:rPr>
            </w:pPr>
            <w:r w:rsidRPr="005D6DDA">
              <w:rPr>
                <w:lang w:val="es-US"/>
              </w:rPr>
              <w:t>Todos los colaboradores</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0F4416FB" w14:textId="6BB26359" w:rsidR="00DB79A2" w:rsidRPr="005D6DDA" w:rsidRDefault="00B2426F" w:rsidP="00246C5C">
            <w:pPr>
              <w:pStyle w:val="ChartText"/>
              <w:rPr>
                <w:lang w:val="es-US"/>
              </w:rPr>
            </w:pPr>
            <w:r w:rsidRPr="005D6DDA">
              <w:rPr>
                <w:lang w:val="es-US"/>
              </w:rPr>
              <w:t>enero de </w:t>
            </w:r>
            <w:r w:rsidR="00DB79A2" w:rsidRPr="005D6DDA">
              <w:rPr>
                <w:lang w:val="es-US"/>
              </w:rPr>
              <w:t>2025</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42325DDF" w14:textId="77777777" w:rsidR="00DB79A2" w:rsidRPr="005D6DDA" w:rsidDel="00B506ED" w:rsidRDefault="00DB79A2" w:rsidP="00246C5C">
            <w:pPr>
              <w:pStyle w:val="ChartText"/>
              <w:rPr>
                <w:lang w:val="es-US"/>
              </w:rPr>
            </w:pPr>
          </w:p>
        </w:tc>
      </w:tr>
      <w:tr w:rsidR="00DB79A2" w:rsidRPr="005D6DDA" w:rsidDel="00B506ED" w14:paraId="25E7661B" w14:textId="77777777" w:rsidTr="00DB79A2">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62540C5E" w14:textId="0EF2FB80" w:rsidR="00DB79A2" w:rsidRPr="005D6DDA" w:rsidRDefault="00C765E0" w:rsidP="00246C5C">
            <w:pPr>
              <w:pStyle w:val="ChartText"/>
              <w:rPr>
                <w:lang w:val="es-US"/>
              </w:rPr>
            </w:pPr>
            <w:r w:rsidRPr="005D6DDA">
              <w:rPr>
                <w:lang w:val="es-US"/>
              </w:rPr>
              <w:t>Primer Taller de capacitación</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4D6B6610" w14:textId="6D2B1C53" w:rsidR="00DB79A2" w:rsidRPr="005D6DDA" w:rsidRDefault="00B2426F" w:rsidP="00246C5C">
            <w:pPr>
              <w:pStyle w:val="ChartText"/>
              <w:rPr>
                <w:lang w:val="es-US"/>
              </w:rPr>
            </w:pPr>
            <w:r w:rsidRPr="005D6DDA">
              <w:rPr>
                <w:lang w:val="es-US"/>
              </w:rPr>
              <w:t>Todos los colaboradores</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2C374D94" w14:textId="742CE893" w:rsidR="00DB79A2" w:rsidRPr="005D6DDA" w:rsidRDefault="004E7EEC" w:rsidP="00246C5C">
            <w:pPr>
              <w:pStyle w:val="ChartText"/>
              <w:rPr>
                <w:lang w:val="es-US"/>
              </w:rPr>
            </w:pPr>
            <w:r w:rsidRPr="005D6DDA">
              <w:rPr>
                <w:lang w:val="es-US"/>
              </w:rPr>
              <w:t>abril de </w:t>
            </w:r>
            <w:r w:rsidR="00DB79A2" w:rsidRPr="005D6DDA">
              <w:rPr>
                <w:lang w:val="es-US"/>
              </w:rPr>
              <w:t>2025</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0A7F178" w14:textId="77777777" w:rsidR="00DB79A2" w:rsidRPr="005D6DDA" w:rsidDel="00B506ED" w:rsidRDefault="00DB79A2" w:rsidP="00246C5C">
            <w:pPr>
              <w:pStyle w:val="ChartText"/>
              <w:rPr>
                <w:lang w:val="es-US"/>
              </w:rPr>
            </w:pPr>
          </w:p>
        </w:tc>
      </w:tr>
      <w:tr w:rsidR="00DB79A2" w:rsidRPr="005D6DDA" w:rsidDel="00B506ED" w14:paraId="52E0682E" w14:textId="77777777" w:rsidTr="00DB79A2">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3944E7A9" w14:textId="335C4480" w:rsidR="00DB79A2" w:rsidRPr="005D6DDA" w:rsidRDefault="00991B69" w:rsidP="00246C5C">
            <w:pPr>
              <w:pStyle w:val="ChartText"/>
              <w:rPr>
                <w:lang w:val="es-US"/>
              </w:rPr>
            </w:pPr>
            <w:r w:rsidRPr="005D6DDA">
              <w:rPr>
                <w:lang w:val="es-US"/>
              </w:rPr>
              <w:t>Evaluación del borrador de cargas sanitarias</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23780DAC" w14:textId="6725FAC2" w:rsidR="00DB79A2" w:rsidRPr="005D6DDA" w:rsidRDefault="0061435A" w:rsidP="00246C5C">
            <w:pPr>
              <w:pStyle w:val="ChartText"/>
              <w:rPr>
                <w:lang w:val="es-US"/>
              </w:rPr>
            </w:pPr>
            <w:r w:rsidRPr="005D6DDA">
              <w:rPr>
                <w:lang w:val="es-US"/>
              </w:rPr>
              <w:t>Grupo de análisis del impacto</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4FB139B4" w14:textId="6343B8CA" w:rsidR="00DB79A2" w:rsidRPr="005D6DDA" w:rsidRDefault="004E7EEC" w:rsidP="00246C5C">
            <w:pPr>
              <w:pStyle w:val="ChartText"/>
              <w:rPr>
                <w:lang w:val="es-US"/>
              </w:rPr>
            </w:pPr>
            <w:r w:rsidRPr="005D6DDA">
              <w:rPr>
                <w:lang w:val="es-US"/>
              </w:rPr>
              <w:t>junio de </w:t>
            </w:r>
            <w:r w:rsidR="00DB79A2" w:rsidRPr="005D6DDA">
              <w:rPr>
                <w:lang w:val="es-US"/>
              </w:rPr>
              <w:t>2025</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5CFF8D66" w14:textId="77777777" w:rsidR="00DB79A2" w:rsidRPr="005D6DDA" w:rsidDel="00B506ED" w:rsidRDefault="00DB79A2" w:rsidP="00246C5C">
            <w:pPr>
              <w:pStyle w:val="ChartText"/>
              <w:rPr>
                <w:lang w:val="es-US"/>
              </w:rPr>
            </w:pPr>
          </w:p>
        </w:tc>
      </w:tr>
      <w:tr w:rsidR="00DB79A2" w:rsidRPr="005D6DDA" w:rsidDel="00B506ED" w14:paraId="21AA2AF1" w14:textId="77777777" w:rsidTr="00DB79A2">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6912CE33" w14:textId="77777777" w:rsidR="00991B69" w:rsidRPr="005D6DDA" w:rsidRDefault="00991B69" w:rsidP="00246C5C">
            <w:pPr>
              <w:pStyle w:val="ChartText"/>
              <w:rPr>
                <w:lang w:val="es-US"/>
              </w:rPr>
            </w:pPr>
            <w:r w:rsidRPr="005D6DDA">
              <w:rPr>
                <w:lang w:val="es-US"/>
              </w:rPr>
              <w:t xml:space="preserve">Segundo Taller de capacitación </w:t>
            </w:r>
          </w:p>
          <w:p w14:paraId="39CB9ABE" w14:textId="1CC12903" w:rsidR="00DB79A2" w:rsidRPr="005D6DDA" w:rsidRDefault="00991B69" w:rsidP="00246C5C">
            <w:pPr>
              <w:pStyle w:val="ChartText"/>
              <w:rPr>
                <w:lang w:val="es-US"/>
              </w:rPr>
            </w:pPr>
            <w:r w:rsidRPr="005D6DDA">
              <w:rPr>
                <w:lang w:val="es-US"/>
              </w:rPr>
              <w:t xml:space="preserve">Borrador del </w:t>
            </w:r>
            <w:r w:rsidR="00DB79A2" w:rsidRPr="005D6DDA">
              <w:rPr>
                <w:lang w:val="es-US"/>
              </w:rPr>
              <w:t>AQMP</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52FC5053" w14:textId="63991D43" w:rsidR="00DB79A2" w:rsidRPr="005D6DDA" w:rsidRDefault="00B2426F" w:rsidP="00246C5C">
            <w:pPr>
              <w:pStyle w:val="ChartText"/>
              <w:rPr>
                <w:lang w:val="es-US"/>
              </w:rPr>
            </w:pPr>
            <w:r w:rsidRPr="005D6DDA">
              <w:rPr>
                <w:lang w:val="es-US"/>
              </w:rPr>
              <w:t>Todos los colaboradores</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4A2702C" w14:textId="2274FF39" w:rsidR="00DB79A2" w:rsidRPr="005D6DDA" w:rsidRDefault="005F2E02" w:rsidP="00246C5C">
            <w:pPr>
              <w:pStyle w:val="ChartText"/>
              <w:rPr>
                <w:lang w:val="es-US"/>
              </w:rPr>
            </w:pPr>
            <w:r w:rsidRPr="005D6DDA">
              <w:rPr>
                <w:lang w:val="es-US"/>
              </w:rPr>
              <w:t>septiembre de </w:t>
            </w:r>
            <w:r w:rsidR="00DB79A2" w:rsidRPr="005D6DDA">
              <w:rPr>
                <w:lang w:val="es-US"/>
              </w:rPr>
              <w:t>2025</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56B610AA" w14:textId="77777777" w:rsidR="00DB79A2" w:rsidRPr="005D6DDA" w:rsidDel="00B506ED" w:rsidRDefault="00DB79A2" w:rsidP="00246C5C">
            <w:pPr>
              <w:pStyle w:val="ChartText"/>
              <w:rPr>
                <w:lang w:val="es-US"/>
              </w:rPr>
            </w:pPr>
          </w:p>
        </w:tc>
      </w:tr>
      <w:tr w:rsidR="00DB79A2" w:rsidRPr="005D6DDA" w:rsidDel="00B506ED" w14:paraId="3C26E27B" w14:textId="77777777" w:rsidTr="00DB79A2">
        <w:trPr>
          <w:cantSplit/>
          <w:trHeight w:val="798"/>
          <w:jc w:val="right"/>
        </w:trPr>
        <w:tc>
          <w:tcPr>
            <w:tcW w:w="3732"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A6A6A6" w:themeColor="background1" w:themeShade="A6"/>
            </w:tcBorders>
            <w:shd w:val="clear" w:color="auto" w:fill="auto"/>
            <w:vAlign w:val="center"/>
          </w:tcPr>
          <w:p w14:paraId="183E2995" w14:textId="1AB1C024" w:rsidR="00DB79A2" w:rsidRPr="005D6DDA" w:rsidRDefault="00991B69" w:rsidP="00246C5C">
            <w:pPr>
              <w:pStyle w:val="ChartText"/>
              <w:rPr>
                <w:lang w:val="es-US"/>
              </w:rPr>
            </w:pPr>
            <w:r w:rsidRPr="005D6DDA">
              <w:rPr>
                <w:lang w:val="es-US"/>
              </w:rPr>
              <w:t xml:space="preserve">Lanzamiento del </w:t>
            </w:r>
            <w:r w:rsidR="00DB79A2" w:rsidRPr="005D6DDA">
              <w:rPr>
                <w:lang w:val="es-US"/>
              </w:rPr>
              <w:t>AQMP</w:t>
            </w:r>
          </w:p>
        </w:tc>
        <w:tc>
          <w:tcPr>
            <w:tcW w:w="1835" w:type="dxa"/>
            <w:tcBorders>
              <w:top w:val="single" w:sz="4" w:space="0" w:color="65757D" w:themeColor="background2" w:themeShade="80"/>
              <w:left w:val="single" w:sz="4" w:space="0" w:color="002060"/>
              <w:bottom w:val="single" w:sz="4" w:space="0" w:color="65757D" w:themeColor="background2" w:themeShade="80"/>
              <w:right w:val="single" w:sz="4" w:space="0" w:color="65757D" w:themeColor="background2" w:themeShade="80"/>
            </w:tcBorders>
            <w:shd w:val="clear" w:color="auto" w:fill="auto"/>
            <w:vAlign w:val="center"/>
          </w:tcPr>
          <w:p w14:paraId="23CDFE4A" w14:textId="03341F05" w:rsidR="00DB79A2" w:rsidRPr="005D6DDA" w:rsidRDefault="00B2426F" w:rsidP="00246C5C">
            <w:pPr>
              <w:pStyle w:val="ChartText"/>
              <w:rPr>
                <w:lang w:val="es-US"/>
              </w:rPr>
            </w:pPr>
            <w:r w:rsidRPr="005D6DDA">
              <w:rPr>
                <w:lang w:val="es-US"/>
              </w:rPr>
              <w:t>Todos los colaboradores</w:t>
            </w:r>
          </w:p>
        </w:tc>
        <w:tc>
          <w:tcPr>
            <w:tcW w:w="18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0A12976" w14:textId="74A3FC1B" w:rsidR="00DB79A2" w:rsidRPr="005D6DDA" w:rsidRDefault="00B429D3" w:rsidP="00B429D3">
            <w:pPr>
              <w:pStyle w:val="ChartText"/>
              <w:ind w:left="720" w:hanging="720"/>
              <w:rPr>
                <w:lang w:val="es-US"/>
              </w:rPr>
            </w:pPr>
            <w:r w:rsidRPr="005D6DDA">
              <w:rPr>
                <w:lang w:val="es-US"/>
              </w:rPr>
              <w:t>marzo de </w:t>
            </w:r>
            <w:r w:rsidR="00DB79A2" w:rsidRPr="005D6DDA">
              <w:rPr>
                <w:lang w:val="es-US"/>
              </w:rPr>
              <w:t>2026</w:t>
            </w:r>
          </w:p>
        </w:tc>
        <w:tc>
          <w:tcPr>
            <w:tcW w:w="1863"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1C05FC5" w14:textId="77777777" w:rsidR="00DB79A2" w:rsidRPr="005D6DDA" w:rsidDel="00B506ED" w:rsidRDefault="00DB79A2" w:rsidP="00246C5C">
            <w:pPr>
              <w:pStyle w:val="ChartText"/>
              <w:rPr>
                <w:lang w:val="es-US"/>
              </w:rPr>
            </w:pPr>
          </w:p>
        </w:tc>
      </w:tr>
    </w:tbl>
    <w:p w14:paraId="28DA961C" w14:textId="77777777" w:rsidR="002472F0" w:rsidRPr="005D6DDA" w:rsidRDefault="002472F0" w:rsidP="00E96485">
      <w:pPr>
        <w:pStyle w:val="IEcNormalText"/>
        <w:rPr>
          <w:lang w:val="es-US"/>
        </w:rPr>
      </w:pPr>
    </w:p>
    <w:sectPr w:rsidR="002472F0" w:rsidRPr="005D6DDA" w:rsidSect="003D6150">
      <w:pgSz w:w="12240" w:h="15840"/>
      <w:pgMar w:top="20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AA63A" w14:textId="77777777" w:rsidR="00E50FAD" w:rsidRDefault="00E50FAD" w:rsidP="00E96485">
      <w:r>
        <w:separator/>
      </w:r>
    </w:p>
    <w:p w14:paraId="2727F48F" w14:textId="77777777" w:rsidR="00E50FAD" w:rsidRDefault="00E50FAD"/>
  </w:endnote>
  <w:endnote w:type="continuationSeparator" w:id="0">
    <w:p w14:paraId="55978278" w14:textId="77777777" w:rsidR="00E50FAD" w:rsidRDefault="00E50FAD" w:rsidP="00E96485">
      <w:r>
        <w:continuationSeparator/>
      </w:r>
    </w:p>
    <w:p w14:paraId="30751AF9" w14:textId="77777777" w:rsidR="00E50FAD" w:rsidRDefault="00E5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3"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2ED3" w14:textId="7D212DA8" w:rsidR="001B3B77" w:rsidRDefault="001B3B77">
    <w:pPr>
      <w:pStyle w:val="Footer"/>
      <w:jc w:val="center"/>
    </w:pPr>
  </w:p>
  <w:p w14:paraId="71DC569E" w14:textId="13486FC7" w:rsidR="00C84B50" w:rsidRDefault="00C84B50" w:rsidP="00E9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706992"/>
      <w:docPartObj>
        <w:docPartGallery w:val="Page Numbers (Bottom of Page)"/>
        <w:docPartUnique/>
      </w:docPartObj>
    </w:sdtPr>
    <w:sdtEndPr>
      <w:rPr>
        <w:noProof/>
      </w:rPr>
    </w:sdtEndPr>
    <w:sdtContent>
      <w:p w14:paraId="7202A9C2" w14:textId="7FC78261" w:rsidR="003D6150" w:rsidRDefault="001B3B77">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68480" behindDoc="0" locked="0" layoutInCell="1" allowOverlap="1" wp14:anchorId="04A92CC5" wp14:editId="5EDC4D59">
                  <wp:simplePos x="0" y="0"/>
                  <wp:positionH relativeFrom="margin">
                    <wp:align>right</wp:align>
                  </wp:positionH>
                  <wp:positionV relativeFrom="paragraph">
                    <wp:posOffset>-130071</wp:posOffset>
                  </wp:positionV>
                  <wp:extent cx="59721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BB86DD1" id="Straight Connector 17"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IlJetLgAQAAEwQAAA4AAAAAAAAAAAAAAAAALgIAAGRycy9lMm9Eb2MueG1sUEsBAi0AFAAG&#10;AAgAAAAhALim6H3dAAAACAEAAA8AAAAAAAAAAAAAAAAAOgQAAGRycy9kb3ducmV2LnhtbFBLBQYA&#10;AAAABAAEAPMAAABEBQAAAAA=&#10;" strokecolor="#008085" strokeweight="1pt">
                  <w10:wrap anchorx="margin"/>
                </v:line>
              </w:pict>
            </mc:Fallback>
          </mc:AlternateContent>
        </w:r>
        <w:r w:rsidR="003D6150">
          <w:fldChar w:fldCharType="begin"/>
        </w:r>
        <w:r w:rsidR="003D6150">
          <w:instrText xml:space="preserve"> PAGE   \* MERGEFORMAT </w:instrText>
        </w:r>
        <w:r w:rsidR="003D6150">
          <w:fldChar w:fldCharType="separate"/>
        </w:r>
        <w:r w:rsidR="00462947">
          <w:rPr>
            <w:noProof/>
          </w:rPr>
          <w:t>3</w:t>
        </w:r>
        <w:r w:rsidR="003D6150">
          <w:rPr>
            <w:noProof/>
          </w:rPr>
          <w:fldChar w:fldCharType="end"/>
        </w:r>
      </w:p>
    </w:sdtContent>
  </w:sdt>
  <w:p w14:paraId="14EBF356" w14:textId="32152935" w:rsidR="003D6150" w:rsidRDefault="003D6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086FB13E" w:rsidR="001B3B77" w:rsidRDefault="001B3B77">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66432" behindDoc="0" locked="0" layoutInCell="1" allowOverlap="1" wp14:anchorId="005980AB" wp14:editId="08417EC1">
                  <wp:simplePos x="0" y="0"/>
                  <wp:positionH relativeFrom="margin">
                    <wp:align>left</wp:align>
                  </wp:positionH>
                  <wp:positionV relativeFrom="paragraph">
                    <wp:posOffset>-123465</wp:posOffset>
                  </wp:positionV>
                  <wp:extent cx="597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8629C2A" id="Straight Connecto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462947">
          <w:rPr>
            <w:noProof/>
          </w:rPr>
          <w:t>7</w:t>
        </w:r>
        <w:r>
          <w:rPr>
            <w:noProof/>
          </w:rPr>
          <w:fldChar w:fldCharType="end"/>
        </w:r>
      </w:p>
    </w:sdtContent>
  </w:sdt>
  <w:p w14:paraId="236BEF0E" w14:textId="77777777" w:rsidR="001B3B77" w:rsidRDefault="001B3B77" w:rsidP="00E9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B7E2" w14:textId="77777777" w:rsidR="00E50FAD" w:rsidRDefault="00E50FAD" w:rsidP="00E96485">
      <w:r>
        <w:separator/>
      </w:r>
    </w:p>
    <w:p w14:paraId="3FE6150B" w14:textId="77777777" w:rsidR="00E50FAD" w:rsidRDefault="00E50FAD"/>
  </w:footnote>
  <w:footnote w:type="continuationSeparator" w:id="0">
    <w:p w14:paraId="4C3E6EB9" w14:textId="77777777" w:rsidR="00E50FAD" w:rsidRDefault="00E50FAD" w:rsidP="00E96485">
      <w:r>
        <w:continuationSeparator/>
      </w:r>
    </w:p>
    <w:p w14:paraId="122A818E" w14:textId="77777777" w:rsidR="00E50FAD" w:rsidRDefault="00E50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CD5A1" w14:textId="590E8649" w:rsidR="00C73BC7" w:rsidRPr="0011186F" w:rsidRDefault="00C73BC7" w:rsidP="00E96485">
    <w:pPr>
      <w:pStyle w:val="Header"/>
      <w:ind w:left="1260"/>
      <w:rPr>
        <w:rFonts w:asciiTheme="minorHAnsi" w:hAnsiTheme="minorHAnsi"/>
        <w:b/>
        <w:bCs/>
        <w:color w:val="008085"/>
        <w:sz w:val="24"/>
        <w:szCs w:val="24"/>
        <w:lang w:val="es-CL"/>
      </w:rPr>
    </w:pPr>
    <w:r w:rsidRPr="0011186F">
      <w:rPr>
        <w:rFonts w:asciiTheme="minorHAnsi" w:hAnsiTheme="minorHAnsi"/>
        <w:b/>
        <w:bCs/>
        <w:noProof/>
        <w:color w:val="008085"/>
        <w:sz w:val="24"/>
        <w:szCs w:val="24"/>
        <w:lang w:val="es-AR" w:eastAsia="es-AR"/>
      </w:rPr>
      <w:drawing>
        <wp:anchor distT="0" distB="0" distL="114300" distR="114300" simplePos="0" relativeHeight="251658240" behindDoc="0" locked="0" layoutInCell="1" allowOverlap="1" wp14:anchorId="537B93D4" wp14:editId="2AF15DF5">
          <wp:simplePos x="0" y="0"/>
          <wp:positionH relativeFrom="margin">
            <wp:posOffset>-120650</wp:posOffset>
          </wp:positionH>
          <wp:positionV relativeFrom="paragraph">
            <wp:posOffset>-143312</wp:posOffset>
          </wp:positionV>
          <wp:extent cx="813558" cy="724773"/>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AC3AF1">
      <w:rPr>
        <w:rFonts w:asciiTheme="minorHAnsi" w:hAnsiTheme="minorHAnsi"/>
        <w:b/>
        <w:bCs/>
        <w:color w:val="008085"/>
        <w:sz w:val="24"/>
        <w:szCs w:val="24"/>
        <w:lang w:val="es-CL"/>
      </w:rPr>
      <w:t>COLABORACIÓN CON</w:t>
    </w:r>
    <w:r w:rsidR="00AC3AF1" w:rsidRPr="0011186F">
      <w:rPr>
        <w:rFonts w:asciiTheme="minorHAnsi" w:hAnsiTheme="minorHAnsi"/>
        <w:b/>
        <w:bCs/>
        <w:color w:val="008085"/>
        <w:sz w:val="24"/>
        <w:szCs w:val="24"/>
        <w:lang w:val="es-CL"/>
      </w:rPr>
      <w:t xml:space="preserve"> </w:t>
    </w:r>
    <w:r w:rsidR="007B6B2E" w:rsidRPr="0011186F">
      <w:rPr>
        <w:rFonts w:asciiTheme="minorHAnsi" w:hAnsiTheme="minorHAnsi"/>
        <w:b/>
        <w:bCs/>
        <w:color w:val="008085"/>
        <w:sz w:val="24"/>
        <w:szCs w:val="24"/>
        <w:lang w:val="es-CL"/>
      </w:rPr>
      <w:t>MEGACI</w:t>
    </w:r>
    <w:r w:rsidR="00AC3AF1">
      <w:rPr>
        <w:rFonts w:asciiTheme="minorHAnsi" w:hAnsiTheme="minorHAnsi"/>
        <w:b/>
        <w:bCs/>
        <w:color w:val="008085"/>
        <w:sz w:val="24"/>
        <w:szCs w:val="24"/>
        <w:lang w:val="es-CL"/>
      </w:rPr>
      <w:t>UDAD</w:t>
    </w:r>
    <w:r w:rsidR="007B6B2E" w:rsidRPr="0011186F">
      <w:rPr>
        <w:rFonts w:asciiTheme="minorHAnsi" w:hAnsiTheme="minorHAnsi"/>
        <w:b/>
        <w:bCs/>
        <w:color w:val="008085"/>
        <w:sz w:val="24"/>
        <w:szCs w:val="24"/>
        <w:lang w:val="es-CL"/>
      </w:rPr>
      <w:t>ES</w:t>
    </w:r>
  </w:p>
  <w:p w14:paraId="5667AC00" w14:textId="4113A389" w:rsidR="007B6B2E" w:rsidRPr="0011186F" w:rsidRDefault="00C84B50" w:rsidP="00E96485">
    <w:pPr>
      <w:pStyle w:val="Header"/>
      <w:ind w:left="1260"/>
      <w:rPr>
        <w:lang w:val="es-CL"/>
      </w:rPr>
    </w:pPr>
    <w:r w:rsidRPr="0011186F">
      <w:rPr>
        <w:noProof/>
        <w:lang w:val="es-AR" w:eastAsia="es-AR"/>
      </w:rPr>
      <mc:AlternateContent>
        <mc:Choice Requires="wps">
          <w:drawing>
            <wp:anchor distT="0" distB="0" distL="114300" distR="114300" simplePos="0" relativeHeight="251659264" behindDoc="0" locked="0" layoutInCell="1" allowOverlap="1" wp14:anchorId="43FBDA12" wp14:editId="38B4EBDB">
              <wp:simplePos x="0" y="0"/>
              <wp:positionH relativeFrom="column">
                <wp:posOffset>733425</wp:posOffset>
              </wp:positionH>
              <wp:positionV relativeFrom="paragraph">
                <wp:posOffset>276225</wp:posOffset>
              </wp:positionV>
              <wp:extent cx="52387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8D47417"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C0&#10;Onh03QEAABAEAAAOAAAAAAAAAAAAAAAAAC4CAABkcnMvZTJvRG9jLnhtbFBLAQItABQABgAIAAAA&#10;IQBpcyQO2wAAAAkBAAAPAAAAAAAAAAAAAAAAADcEAABkcnMvZG93bnJldi54bWxQSwUGAAAAAAQA&#10;BADzAAAAPwUAAAAA&#10;" strokecolor="#008085" strokeweight="1pt"/>
          </w:pict>
        </mc:Fallback>
      </mc:AlternateContent>
    </w:r>
    <w:r w:rsidR="0011186F">
      <w:rPr>
        <w:lang w:val="es-CL"/>
      </w:rPr>
      <w:t xml:space="preserve">INFORME </w:t>
    </w:r>
    <w:r w:rsidR="00623930">
      <w:rPr>
        <w:lang w:val="es-CL"/>
      </w:rPr>
      <w:t xml:space="preserve">DE </w:t>
    </w:r>
    <w:r w:rsidR="0011186F">
      <w:rPr>
        <w:lang w:val="es-CL"/>
      </w:rPr>
      <w:t>INICI</w:t>
    </w:r>
    <w:r w:rsidR="00623930">
      <w:rPr>
        <w:lang w:val="es-CL"/>
      </w:rPr>
      <w:t>O</w:t>
    </w:r>
    <w:r w:rsidR="0011186F">
      <w:rPr>
        <w:lang w:val="es-CL"/>
      </w:rPr>
      <w:t xml:space="preserve">//Plan de </w:t>
    </w:r>
    <w:r w:rsidR="00AC3AF1">
      <w:rPr>
        <w:lang w:val="es-CL"/>
      </w:rPr>
      <w:t>t</w:t>
    </w:r>
    <w:r w:rsidR="0011186F">
      <w:rPr>
        <w:lang w:val="es-CL"/>
      </w:rPr>
      <w:t xml:space="preserve">rabajo del </w:t>
    </w:r>
    <w:r w:rsidR="00AC3AF1">
      <w:rPr>
        <w:lang w:val="es-CL"/>
      </w:rPr>
      <w:t>p</w:t>
    </w:r>
    <w:r w:rsidR="0011186F">
      <w:rPr>
        <w:lang w:val="es-CL"/>
      </w:rPr>
      <w:t>royecto</w:t>
    </w:r>
    <w:r w:rsidRPr="0011186F">
      <w:rPr>
        <w:lang w:val="es-CL"/>
      </w:rPr>
      <w:tab/>
    </w:r>
    <w:r w:rsidR="00096181">
      <w:rPr>
        <w:lang w:val="es-CL"/>
      </w:rPr>
      <w:t>mayo </w:t>
    </w:r>
    <w:r w:rsidR="007F58E0">
      <w:rPr>
        <w:lang w:val="es-CL"/>
      </w:rPr>
      <w:t>de</w:t>
    </w:r>
    <w:r w:rsidR="00AC3AF1">
      <w:rPr>
        <w:lang w:val="es-CL"/>
      </w:rPr>
      <w:t> </w:t>
    </w:r>
    <w:r w:rsidRPr="0011186F">
      <w:rPr>
        <w:lang w:val="es-CL"/>
      </w:rPr>
      <w:t>20</w:t>
    </w:r>
    <w:r w:rsidR="006769DB">
      <w:rPr>
        <w:lang w:val="es-CL"/>
      </w:rPr>
      <w:t>2</w:t>
    </w:r>
    <w:r w:rsidR="00F55B0C">
      <w:rPr>
        <w:lang w:val="es-C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D699" w14:textId="43C1B2E3" w:rsidR="000168A5" w:rsidRPr="00F1054C" w:rsidRDefault="000168A5" w:rsidP="000168A5">
    <w:pPr>
      <w:pStyle w:val="Header"/>
      <w:ind w:left="1260"/>
      <w:rPr>
        <w:rFonts w:asciiTheme="minorHAnsi" w:hAnsiTheme="minorHAnsi"/>
        <w:b/>
        <w:bCs/>
        <w:color w:val="008085"/>
        <w:sz w:val="24"/>
        <w:szCs w:val="24"/>
        <w:lang w:val="es-AR"/>
      </w:rPr>
    </w:pPr>
    <w:r w:rsidRPr="00E96485">
      <w:rPr>
        <w:rFonts w:asciiTheme="minorHAnsi" w:hAnsiTheme="minorHAnsi"/>
        <w:b/>
        <w:bCs/>
        <w:noProof/>
        <w:color w:val="008085"/>
        <w:sz w:val="24"/>
        <w:szCs w:val="24"/>
        <w:lang w:val="es-AR" w:eastAsia="es-AR"/>
      </w:rPr>
      <w:drawing>
        <wp:anchor distT="0" distB="0" distL="114300" distR="114300" simplePos="0" relativeHeight="251657216" behindDoc="0" locked="0" layoutInCell="1" allowOverlap="1" wp14:anchorId="2758052D" wp14:editId="0BE22383">
          <wp:simplePos x="0" y="0"/>
          <wp:positionH relativeFrom="margin">
            <wp:posOffset>-120650</wp:posOffset>
          </wp:positionH>
          <wp:positionV relativeFrom="paragraph">
            <wp:posOffset>-143312</wp:posOffset>
          </wp:positionV>
          <wp:extent cx="813558" cy="724773"/>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470742" w:rsidRPr="00F1054C">
      <w:rPr>
        <w:rFonts w:asciiTheme="minorHAnsi" w:hAnsiTheme="minorHAnsi"/>
        <w:b/>
        <w:bCs/>
        <w:color w:val="008085"/>
        <w:sz w:val="24"/>
        <w:szCs w:val="24"/>
        <w:lang w:val="es-AR"/>
      </w:rPr>
      <w:t xml:space="preserve">COLABORACIÓN CON </w:t>
    </w:r>
    <w:r w:rsidRPr="00F1054C">
      <w:rPr>
        <w:rFonts w:asciiTheme="minorHAnsi" w:hAnsiTheme="minorHAnsi"/>
        <w:b/>
        <w:bCs/>
        <w:color w:val="008085"/>
        <w:sz w:val="24"/>
        <w:szCs w:val="24"/>
        <w:lang w:val="es-AR"/>
      </w:rPr>
      <w:t>MEGACI</w:t>
    </w:r>
    <w:r w:rsidR="00470742" w:rsidRPr="00F1054C">
      <w:rPr>
        <w:rFonts w:asciiTheme="minorHAnsi" w:hAnsiTheme="minorHAnsi"/>
        <w:b/>
        <w:bCs/>
        <w:color w:val="008085"/>
        <w:sz w:val="24"/>
        <w:szCs w:val="24"/>
        <w:lang w:val="es-AR"/>
      </w:rPr>
      <w:t>UDAD</w:t>
    </w:r>
    <w:r w:rsidRPr="00F1054C">
      <w:rPr>
        <w:rFonts w:asciiTheme="minorHAnsi" w:hAnsiTheme="minorHAnsi"/>
        <w:b/>
        <w:bCs/>
        <w:color w:val="008085"/>
        <w:sz w:val="24"/>
        <w:szCs w:val="24"/>
        <w:lang w:val="es-AR"/>
      </w:rPr>
      <w:t>ES</w:t>
    </w:r>
  </w:p>
  <w:p w14:paraId="52F5A651" w14:textId="48CF1E91" w:rsidR="000168A5" w:rsidRPr="00F1054C" w:rsidRDefault="000168A5" w:rsidP="009151C5">
    <w:pPr>
      <w:pStyle w:val="Header"/>
      <w:ind w:left="1260"/>
      <w:rPr>
        <w:lang w:val="es-AR"/>
      </w:rPr>
    </w:pPr>
    <w:r w:rsidRPr="00C70EBD">
      <w:rPr>
        <w:noProof/>
        <w:lang w:val="es-AR" w:eastAsia="es-AR"/>
      </w:rPr>
      <mc:AlternateContent>
        <mc:Choice Requires="wps">
          <w:drawing>
            <wp:anchor distT="0" distB="0" distL="114300" distR="114300" simplePos="0" relativeHeight="251661312" behindDoc="0" locked="0" layoutInCell="1" allowOverlap="1" wp14:anchorId="7486887F" wp14:editId="682F55F6">
              <wp:simplePos x="0" y="0"/>
              <wp:positionH relativeFrom="column">
                <wp:posOffset>733425</wp:posOffset>
              </wp:positionH>
              <wp:positionV relativeFrom="paragraph">
                <wp:posOffset>276225</wp:posOffset>
              </wp:positionV>
              <wp:extent cx="52387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B01ECD3"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z&#10;i+hY3QEAABAEAAAOAAAAAAAAAAAAAAAAAC4CAABkcnMvZTJvRG9jLnhtbFBLAQItABQABgAIAAAA&#10;IQBpcyQO2wAAAAkBAAAPAAAAAAAAAAAAAAAAADcEAABkcnMvZG93bnJldi54bWxQSwUGAAAAAAQA&#10;BADzAAAAPwUAAAAA&#10;" strokecolor="#008085" strokeweight="1pt"/>
          </w:pict>
        </mc:Fallback>
      </mc:AlternateContent>
    </w:r>
    <w:r w:rsidR="00470742" w:rsidRPr="00F1054C">
      <w:rPr>
        <w:lang w:val="es-AR"/>
      </w:rPr>
      <w:t>INFORME DE INICIO</w:t>
    </w:r>
    <w:r w:rsidRPr="00F1054C">
      <w:rPr>
        <w:lang w:val="es-AR"/>
      </w:rPr>
      <w:t>//P</w:t>
    </w:r>
    <w:r w:rsidR="00470742" w:rsidRPr="00F1054C">
      <w:rPr>
        <w:lang w:val="es-AR"/>
      </w:rPr>
      <w:t>lan de trabajo del p</w:t>
    </w:r>
    <w:r w:rsidR="00470742">
      <w:rPr>
        <w:lang w:val="es-AR"/>
      </w:rPr>
      <w:t>royecto</w:t>
    </w:r>
    <w:r w:rsidRPr="00F1054C">
      <w:rPr>
        <w:lang w:val="es-AR"/>
      </w:rPr>
      <w:tab/>
    </w:r>
    <w:r w:rsidR="00FE564E">
      <w:rPr>
        <w:lang w:val="es-AR"/>
      </w:rPr>
      <w:t>mayo</w:t>
    </w:r>
    <w:r w:rsidR="00D56C40">
      <w:rPr>
        <w:lang w:val="es-AR"/>
      </w:rPr>
      <w:t> de </w:t>
    </w:r>
    <w:r w:rsidR="009151C5" w:rsidRPr="00F1054C">
      <w:rPr>
        <w:lang w:val="es-AR"/>
      </w:rPr>
      <w:t>20</w:t>
    </w:r>
    <w:r w:rsidR="006769DB" w:rsidRPr="00F1054C">
      <w:rPr>
        <w:lang w:val="es-AR"/>
      </w:rPr>
      <w:t>2</w:t>
    </w:r>
    <w:r w:rsidR="00536CF8">
      <w:rPr>
        <w:lang w:val="es-A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4BB3"/>
    <w:multiLevelType w:val="hybridMultilevel"/>
    <w:tmpl w:val="97A8B1AE"/>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15:restartNumberingAfterBreak="0">
    <w:nsid w:val="0B685002"/>
    <w:multiLevelType w:val="hybridMultilevel"/>
    <w:tmpl w:val="2780B7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94E00"/>
    <w:multiLevelType w:val="hybridMultilevel"/>
    <w:tmpl w:val="3798102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C4994"/>
    <w:multiLevelType w:val="hybridMultilevel"/>
    <w:tmpl w:val="E918BF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D6CE7"/>
    <w:multiLevelType w:val="hybridMultilevel"/>
    <w:tmpl w:val="45DEA2A2"/>
    <w:lvl w:ilvl="0" w:tplc="0409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0266A"/>
    <w:multiLevelType w:val="hybridMultilevel"/>
    <w:tmpl w:val="3B36EFAE"/>
    <w:lvl w:ilvl="0" w:tplc="E738CBF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41112"/>
    <w:multiLevelType w:val="hybridMultilevel"/>
    <w:tmpl w:val="355A1D60"/>
    <w:lvl w:ilvl="0" w:tplc="646A92AC">
      <w:start w:val="1"/>
      <w:numFmt w:val="decimal"/>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69EA"/>
    <w:multiLevelType w:val="hybridMultilevel"/>
    <w:tmpl w:val="98FC6B2A"/>
    <w:lvl w:ilvl="0" w:tplc="B9C65F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87BEF"/>
    <w:multiLevelType w:val="hybridMultilevel"/>
    <w:tmpl w:val="CC2094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136617"/>
    <w:multiLevelType w:val="hybridMultilevel"/>
    <w:tmpl w:val="A6BE4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10"/>
  </w:num>
  <w:num w:numId="5">
    <w:abstractNumId w:val="19"/>
  </w:num>
  <w:num w:numId="6">
    <w:abstractNumId w:val="16"/>
  </w:num>
  <w:num w:numId="7">
    <w:abstractNumId w:val="14"/>
  </w:num>
  <w:num w:numId="8">
    <w:abstractNumId w:val="11"/>
  </w:num>
  <w:num w:numId="9">
    <w:abstractNumId w:val="8"/>
  </w:num>
  <w:num w:numId="10">
    <w:abstractNumId w:val="3"/>
  </w:num>
  <w:num w:numId="11">
    <w:abstractNumId w:val="15"/>
  </w:num>
  <w:num w:numId="12">
    <w:abstractNumId w:val="2"/>
  </w:num>
  <w:num w:numId="13">
    <w:abstractNumId w:val="1"/>
  </w:num>
  <w:num w:numId="14">
    <w:abstractNumId w:val="17"/>
  </w:num>
  <w:num w:numId="15">
    <w:abstractNumId w:val="12"/>
  </w:num>
  <w:num w:numId="16">
    <w:abstractNumId w:val="7"/>
  </w:num>
  <w:num w:numId="17">
    <w:abstractNumId w:val="4"/>
  </w:num>
  <w:num w:numId="18">
    <w:abstractNumId w:val="0"/>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3DAE"/>
    <w:rsid w:val="000168A5"/>
    <w:rsid w:val="00022E94"/>
    <w:rsid w:val="00026D28"/>
    <w:rsid w:val="00080DAF"/>
    <w:rsid w:val="00096181"/>
    <w:rsid w:val="000A374B"/>
    <w:rsid w:val="000C4752"/>
    <w:rsid w:val="000C593D"/>
    <w:rsid w:val="00102A6A"/>
    <w:rsid w:val="00110DC9"/>
    <w:rsid w:val="0011186F"/>
    <w:rsid w:val="0011600A"/>
    <w:rsid w:val="00130F67"/>
    <w:rsid w:val="00134157"/>
    <w:rsid w:val="00143E61"/>
    <w:rsid w:val="00145CC5"/>
    <w:rsid w:val="001504FD"/>
    <w:rsid w:val="001740AA"/>
    <w:rsid w:val="001765E7"/>
    <w:rsid w:val="001901F0"/>
    <w:rsid w:val="0019347F"/>
    <w:rsid w:val="001978F3"/>
    <w:rsid w:val="001B3B77"/>
    <w:rsid w:val="001B4B1D"/>
    <w:rsid w:val="001B5681"/>
    <w:rsid w:val="001C4DAA"/>
    <w:rsid w:val="002211D2"/>
    <w:rsid w:val="00232407"/>
    <w:rsid w:val="00245A6E"/>
    <w:rsid w:val="002472F0"/>
    <w:rsid w:val="002612C5"/>
    <w:rsid w:val="00264C1C"/>
    <w:rsid w:val="00285BD6"/>
    <w:rsid w:val="002A61C6"/>
    <w:rsid w:val="00350535"/>
    <w:rsid w:val="00370ABD"/>
    <w:rsid w:val="003A2624"/>
    <w:rsid w:val="003A4F57"/>
    <w:rsid w:val="003A6491"/>
    <w:rsid w:val="003D6150"/>
    <w:rsid w:val="003D7FFB"/>
    <w:rsid w:val="003E5577"/>
    <w:rsid w:val="004025B2"/>
    <w:rsid w:val="00422D71"/>
    <w:rsid w:val="0042654D"/>
    <w:rsid w:val="00427457"/>
    <w:rsid w:val="00462947"/>
    <w:rsid w:val="00470742"/>
    <w:rsid w:val="00471F1C"/>
    <w:rsid w:val="004E6031"/>
    <w:rsid w:val="004E7EEC"/>
    <w:rsid w:val="0051543C"/>
    <w:rsid w:val="00536CF8"/>
    <w:rsid w:val="00547F64"/>
    <w:rsid w:val="00556419"/>
    <w:rsid w:val="00563B4D"/>
    <w:rsid w:val="0056754B"/>
    <w:rsid w:val="005709A5"/>
    <w:rsid w:val="00571B1E"/>
    <w:rsid w:val="0058506C"/>
    <w:rsid w:val="00586DB6"/>
    <w:rsid w:val="005A07E9"/>
    <w:rsid w:val="005C3973"/>
    <w:rsid w:val="005C4875"/>
    <w:rsid w:val="005D6DDA"/>
    <w:rsid w:val="005E1BA2"/>
    <w:rsid w:val="005F2E02"/>
    <w:rsid w:val="0061435A"/>
    <w:rsid w:val="00623930"/>
    <w:rsid w:val="00626109"/>
    <w:rsid w:val="006372FC"/>
    <w:rsid w:val="00650930"/>
    <w:rsid w:val="006512E6"/>
    <w:rsid w:val="00661D55"/>
    <w:rsid w:val="006769DB"/>
    <w:rsid w:val="00683997"/>
    <w:rsid w:val="0069674A"/>
    <w:rsid w:val="006B6CF7"/>
    <w:rsid w:val="006D0A60"/>
    <w:rsid w:val="006E3B91"/>
    <w:rsid w:val="006E3F9E"/>
    <w:rsid w:val="00710679"/>
    <w:rsid w:val="0072593F"/>
    <w:rsid w:val="00751B4E"/>
    <w:rsid w:val="00755C23"/>
    <w:rsid w:val="00760038"/>
    <w:rsid w:val="00771D04"/>
    <w:rsid w:val="007851C6"/>
    <w:rsid w:val="007949DA"/>
    <w:rsid w:val="007B6B2E"/>
    <w:rsid w:val="007C3102"/>
    <w:rsid w:val="007C64DF"/>
    <w:rsid w:val="007D3A8A"/>
    <w:rsid w:val="007F58E0"/>
    <w:rsid w:val="00810796"/>
    <w:rsid w:val="00831420"/>
    <w:rsid w:val="008A587B"/>
    <w:rsid w:val="008C024B"/>
    <w:rsid w:val="008C21A4"/>
    <w:rsid w:val="008C32B0"/>
    <w:rsid w:val="008D5546"/>
    <w:rsid w:val="008E1257"/>
    <w:rsid w:val="0090178C"/>
    <w:rsid w:val="0090199B"/>
    <w:rsid w:val="00902396"/>
    <w:rsid w:val="0090391B"/>
    <w:rsid w:val="009151C5"/>
    <w:rsid w:val="00924853"/>
    <w:rsid w:val="00963CC0"/>
    <w:rsid w:val="00991B69"/>
    <w:rsid w:val="009A341F"/>
    <w:rsid w:val="009A47F3"/>
    <w:rsid w:val="009B3EFD"/>
    <w:rsid w:val="009E0EF1"/>
    <w:rsid w:val="009E5E8B"/>
    <w:rsid w:val="00A05C25"/>
    <w:rsid w:val="00A54970"/>
    <w:rsid w:val="00AA10C6"/>
    <w:rsid w:val="00AC270E"/>
    <w:rsid w:val="00AC3AF1"/>
    <w:rsid w:val="00AF1421"/>
    <w:rsid w:val="00B1747F"/>
    <w:rsid w:val="00B2426F"/>
    <w:rsid w:val="00B30839"/>
    <w:rsid w:val="00B32DE0"/>
    <w:rsid w:val="00B4011B"/>
    <w:rsid w:val="00B4037C"/>
    <w:rsid w:val="00B429D3"/>
    <w:rsid w:val="00B63392"/>
    <w:rsid w:val="00B820B3"/>
    <w:rsid w:val="00BA423A"/>
    <w:rsid w:val="00BB5E9C"/>
    <w:rsid w:val="00BD1983"/>
    <w:rsid w:val="00BE5C14"/>
    <w:rsid w:val="00C00F52"/>
    <w:rsid w:val="00C02707"/>
    <w:rsid w:val="00C306B2"/>
    <w:rsid w:val="00C70EBD"/>
    <w:rsid w:val="00C713E2"/>
    <w:rsid w:val="00C728FE"/>
    <w:rsid w:val="00C73BC7"/>
    <w:rsid w:val="00C765E0"/>
    <w:rsid w:val="00C84B50"/>
    <w:rsid w:val="00C94A86"/>
    <w:rsid w:val="00CB1577"/>
    <w:rsid w:val="00CB22D0"/>
    <w:rsid w:val="00CB6320"/>
    <w:rsid w:val="00CB7DC0"/>
    <w:rsid w:val="00D151C2"/>
    <w:rsid w:val="00D2066F"/>
    <w:rsid w:val="00D21BF3"/>
    <w:rsid w:val="00D2577B"/>
    <w:rsid w:val="00D42F1A"/>
    <w:rsid w:val="00D56C40"/>
    <w:rsid w:val="00D60E00"/>
    <w:rsid w:val="00D6310E"/>
    <w:rsid w:val="00D71CB3"/>
    <w:rsid w:val="00D82A07"/>
    <w:rsid w:val="00D8386C"/>
    <w:rsid w:val="00DB3DD6"/>
    <w:rsid w:val="00DB79A2"/>
    <w:rsid w:val="00DE7FAB"/>
    <w:rsid w:val="00DF1A33"/>
    <w:rsid w:val="00E0081D"/>
    <w:rsid w:val="00E206BC"/>
    <w:rsid w:val="00E376D6"/>
    <w:rsid w:val="00E509F4"/>
    <w:rsid w:val="00E50FAD"/>
    <w:rsid w:val="00E676DB"/>
    <w:rsid w:val="00E71570"/>
    <w:rsid w:val="00E81603"/>
    <w:rsid w:val="00E96485"/>
    <w:rsid w:val="00EA1B67"/>
    <w:rsid w:val="00EA28A9"/>
    <w:rsid w:val="00EA6EF2"/>
    <w:rsid w:val="00EB0161"/>
    <w:rsid w:val="00EB1E35"/>
    <w:rsid w:val="00EB4104"/>
    <w:rsid w:val="00EC1D88"/>
    <w:rsid w:val="00EC64F5"/>
    <w:rsid w:val="00F1054C"/>
    <w:rsid w:val="00F107E6"/>
    <w:rsid w:val="00F20524"/>
    <w:rsid w:val="00F455A1"/>
    <w:rsid w:val="00F55B0C"/>
    <w:rsid w:val="00F560E1"/>
    <w:rsid w:val="00F621E0"/>
    <w:rsid w:val="00F67A95"/>
    <w:rsid w:val="00F932BE"/>
    <w:rsid w:val="00F96D7D"/>
    <w:rsid w:val="00FA3F5D"/>
    <w:rsid w:val="00FC44A8"/>
    <w:rsid w:val="00FD7C0D"/>
    <w:rsid w:val="00FE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01B60"/>
  <w15:docId w15:val="{006082F0-07A5-498F-A870-101C0E3B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8D5546"/>
    <w:pPr>
      <w:keepNext/>
      <w:keepLines/>
      <w:numPr>
        <w:numId w:val="11"/>
      </w:numPr>
      <w:spacing w:before="240" w:after="0"/>
      <w:ind w:left="360"/>
      <w:outlineLvl w:val="0"/>
    </w:pPr>
    <w:rPr>
      <w:rFonts w:asciiTheme="majorHAnsi" w:eastAsiaTheme="majorEastAsia" w:hAnsiTheme="majorHAnsi" w:cstheme="majorBidi"/>
      <w:color w:val="008085"/>
      <w:sz w:val="36"/>
      <w:szCs w:val="36"/>
    </w:rPr>
  </w:style>
  <w:style w:type="paragraph" w:styleId="Heading2">
    <w:name w:val="heading 2"/>
    <w:basedOn w:val="Normal"/>
    <w:next w:val="Normal"/>
    <w:link w:val="Heading2Char"/>
    <w:uiPriority w:val="9"/>
    <w:unhideWhenUsed/>
    <w:qFormat/>
    <w:rsid w:val="00650930"/>
    <w:pPr>
      <w:keepNext/>
      <w:keepLines/>
      <w:numPr>
        <w:numId w:val="7"/>
      </w:numPr>
      <w:spacing w:before="40" w:after="0"/>
      <w:ind w:left="360"/>
      <w:outlineLvl w:val="1"/>
    </w:pPr>
    <w:rPr>
      <w:rFonts w:asciiTheme="majorHAnsi" w:eastAsiaTheme="majorEastAsia" w:hAnsiTheme="majorHAnsi" w:cstheme="majorBidi"/>
      <w:color w:val="65757D" w:themeColor="background2"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E96485"/>
    <w:pPr>
      <w:spacing w:before="240" w:after="240" w:line="290" w:lineRule="exact"/>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A10C6"/>
    <w:pPr>
      <w:spacing w:after="120" w:line="290" w:lineRule="exact"/>
    </w:pPr>
    <w:rPr>
      <w:rFonts w:ascii="Times New Roman" w:eastAsia="Times" w:hAnsi="Times New Roman" w:cs="Times New Roman"/>
      <w:szCs w:val="20"/>
    </w:rPr>
  </w:style>
  <w:style w:type="character" w:customStyle="1" w:styleId="IEcNormalTextChar">
    <w:name w:val="IEc Normal Text Char"/>
    <w:link w:val="IEcNormalText"/>
    <w:uiPriority w:val="99"/>
    <w:rsid w:val="00AA10C6"/>
    <w:rPr>
      <w:rFonts w:ascii="Times New Roman" w:eastAsia="Times" w:hAnsi="Times New Roman" w:cs="Times New Roman"/>
      <w:szCs w:val="20"/>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546"/>
    <w:rPr>
      <w:rFonts w:asciiTheme="majorHAnsi" w:eastAsiaTheme="majorEastAsia" w:hAnsiTheme="majorHAnsi" w:cstheme="majorBidi"/>
      <w:color w:val="008085"/>
      <w:sz w:val="36"/>
      <w:szCs w:val="36"/>
    </w:rPr>
  </w:style>
  <w:style w:type="character" w:customStyle="1" w:styleId="Heading2Char">
    <w:name w:val="Heading 2 Char"/>
    <w:basedOn w:val="DefaultParagraphFont"/>
    <w:link w:val="Heading2"/>
    <w:uiPriority w:val="9"/>
    <w:rsid w:val="00650930"/>
    <w:rPr>
      <w:rFonts w:asciiTheme="majorHAnsi" w:eastAsiaTheme="majorEastAsia" w:hAnsiTheme="majorHAnsi" w:cstheme="majorBidi"/>
      <w:color w:val="65757D" w:themeColor="background2" w:themeShade="80"/>
      <w:sz w:val="30"/>
      <w:szCs w:val="30"/>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8D5546"/>
    <w:pPr>
      <w:numPr>
        <w:numId w:val="0"/>
      </w:numPr>
    </w:pPr>
  </w:style>
  <w:style w:type="paragraph" w:customStyle="1" w:styleId="BodyText12ptbulletlist">
    <w:name w:val="Body Text 12 pt bullet list"/>
    <w:basedOn w:val="BodyText12pt"/>
    <w:qFormat/>
    <w:rsid w:val="009E0EF1"/>
    <w:pPr>
      <w:numPr>
        <w:numId w:val="8"/>
      </w:numPr>
    </w:pPr>
  </w:style>
  <w:style w:type="table" w:styleId="TableGrid">
    <w:name w:val="Table Grid"/>
    <w:basedOn w:val="TableNormal"/>
    <w:uiPriority w:val="59"/>
    <w:rsid w:val="0019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par">
    <w:name w:val="Italpar"/>
    <w:basedOn w:val="IEcNormalText"/>
    <w:link w:val="ItalparChar"/>
    <w:qFormat/>
    <w:rsid w:val="004025B2"/>
    <w:pPr>
      <w:spacing w:after="200" w:line="276" w:lineRule="auto"/>
    </w:pPr>
    <w:rPr>
      <w:rFonts w:ascii="Calibri" w:eastAsia="Calibri" w:hAnsi="Calibri" w:cs="Calibri"/>
      <w:i/>
      <w:iCs/>
      <w:sz w:val="24"/>
      <w:szCs w:val="24"/>
    </w:rPr>
  </w:style>
  <w:style w:type="character" w:customStyle="1" w:styleId="ItalparChar">
    <w:name w:val="Italpar Char"/>
    <w:basedOn w:val="IEcNormalTextChar"/>
    <w:link w:val="Italpar"/>
    <w:rsid w:val="004025B2"/>
    <w:rPr>
      <w:rFonts w:ascii="Calibri" w:eastAsia="Calibri" w:hAnsi="Calibri" w:cs="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3FFE-2BAB-4132-A87B-0BB35A6E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Alianza Megacities: Informe Inicial / Plan de Trabajo del Proyecto</vt:lpstr>
      <vt:lpstr>Alianza Megacities: Informe Inicial / Plan de Trabajo del Proyecto</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Alianza Megacities: Informe Inicial / Plan de Trabajo del Proyecto</dc:title>
  <dc:subject>Alianza Megacities</dc:subject>
  <dc:creator>EPA</dc:creator>
  <cp:keywords>Alianza Megacities, Reporte del inicio, plan de trabajo, calidad de aire</cp:keywords>
  <cp:lastModifiedBy>Landis, Elizabeth</cp:lastModifiedBy>
  <cp:revision>33</cp:revision>
  <cp:lastPrinted>2019-09-11T13:24:00Z</cp:lastPrinted>
  <dcterms:created xsi:type="dcterms:W3CDTF">2021-01-26T17:20:00Z</dcterms:created>
  <dcterms:modified xsi:type="dcterms:W3CDTF">2021-08-18T01:12:00Z</dcterms:modified>
</cp:coreProperties>
</file>